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Layout w:type="fixed"/>
        <w:tblCellMar>
          <w:left w:w="0" w:type="dxa"/>
          <w:right w:w="0" w:type="dxa"/>
        </w:tblCellMar>
        <w:tblLook w:val="04A0" w:firstRow="1" w:lastRow="0" w:firstColumn="1" w:lastColumn="0" w:noHBand="0" w:noVBand="1"/>
      </w:tblPr>
      <w:tblGrid>
        <w:gridCol w:w="2112"/>
        <w:gridCol w:w="7593"/>
      </w:tblGrid>
      <w:tr w:rsidR="00AB5460" w:rsidTr="00AB5460">
        <w:trPr>
          <w:gridAfter w:val="1"/>
          <w:wAfter w:w="480" w:type="dxa"/>
          <w:trHeight w:val="1178"/>
        </w:trPr>
        <w:tc>
          <w:tcPr>
            <w:tcW w:w="2112" w:type="dxa"/>
            <w:noWrap/>
            <w:vAlign w:val="bottom"/>
          </w:tcPr>
          <w:p w:rsidR="00AB5460" w:rsidRDefault="00E30F48">
            <w:pPr>
              <w:jc w:val="center"/>
              <w:rPr>
                <w:rFonts w:ascii="Arial" w:hAnsi="Arial"/>
                <w:sz w:val="20"/>
                <w:szCs w:val="20"/>
              </w:rPr>
            </w:pPr>
            <w:r>
              <w:rPr>
                <w:rFonts w:eastAsiaTheme="minorEastAsia"/>
                <w:b/>
                <w:noProof/>
                <w:sz w:val="28"/>
                <w:szCs w:val="28"/>
              </w:rPr>
              <w:drawing>
                <wp:anchor distT="0" distB="0" distL="114300" distR="114300" simplePos="0" relativeHeight="251657728" behindDoc="0" locked="0" layoutInCell="0" allowOverlap="1">
                  <wp:simplePos x="0" y="0"/>
                  <wp:positionH relativeFrom="column">
                    <wp:posOffset>2701290</wp:posOffset>
                  </wp:positionH>
                  <wp:positionV relativeFrom="paragraph">
                    <wp:posOffset>-332105</wp:posOffset>
                  </wp:positionV>
                  <wp:extent cx="584835" cy="742315"/>
                  <wp:effectExtent l="0" t="0" r="5715" b="63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742315"/>
                          </a:xfrm>
                          <a:prstGeom prst="rect">
                            <a:avLst/>
                          </a:prstGeom>
                          <a:noFill/>
                        </pic:spPr>
                      </pic:pic>
                    </a:graphicData>
                  </a:graphic>
                  <wp14:sizeRelH relativeFrom="page">
                    <wp14:pctWidth>0</wp14:pctWidth>
                  </wp14:sizeRelH>
                  <wp14:sizeRelV relativeFrom="page">
                    <wp14:pctHeight>0</wp14:pctHeight>
                  </wp14:sizeRelV>
                </wp:anchor>
              </w:drawing>
            </w:r>
          </w:p>
          <w:p w:rsidR="00AB5460" w:rsidRDefault="00AB5460">
            <w:pPr>
              <w:jc w:val="center"/>
              <w:rPr>
                <w:sz w:val="20"/>
                <w:szCs w:val="20"/>
              </w:rPr>
            </w:pPr>
          </w:p>
        </w:tc>
      </w:tr>
      <w:tr w:rsidR="00AB5460" w:rsidRPr="00A96210" w:rsidTr="00AB5460">
        <w:trPr>
          <w:trHeight w:val="405"/>
        </w:trPr>
        <w:tc>
          <w:tcPr>
            <w:tcW w:w="9704" w:type="dxa"/>
            <w:gridSpan w:val="2"/>
            <w:noWrap/>
            <w:hideMark/>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AB5460" w:rsidRPr="00A96210">
              <w:trPr>
                <w:trHeight w:val="405"/>
              </w:trPr>
              <w:tc>
                <w:tcPr>
                  <w:tcW w:w="9705" w:type="dxa"/>
                  <w:gridSpan w:val="10"/>
                  <w:noWrap/>
                  <w:vAlign w:val="bottom"/>
                  <w:hideMark/>
                </w:tcPr>
                <w:p w:rsidR="00AB5460" w:rsidRPr="00A96210" w:rsidRDefault="00AB5460">
                  <w:pPr>
                    <w:pStyle w:val="1"/>
                    <w:rPr>
                      <w:rFonts w:eastAsiaTheme="minorEastAsia"/>
                      <w:b w:val="0"/>
                      <w:sz w:val="28"/>
                      <w:szCs w:val="28"/>
                    </w:rPr>
                  </w:pPr>
                  <w:r w:rsidRPr="00A96210">
                    <w:rPr>
                      <w:rFonts w:eastAsiaTheme="minorEastAsia"/>
                      <w:b w:val="0"/>
                      <w:sz w:val="28"/>
                      <w:szCs w:val="28"/>
                    </w:rPr>
                    <w:t>АДМИНИСТРАЦИЯ БЛАГОВЕЩЕНСКОГО СЕЛЬСОВЕТА</w:t>
                  </w:r>
                </w:p>
                <w:p w:rsidR="00AB5460" w:rsidRPr="00A96210" w:rsidRDefault="00AB5460" w:rsidP="00BD081C">
                  <w:pPr>
                    <w:spacing w:after="100" w:afterAutospacing="1"/>
                    <w:jc w:val="center"/>
                    <w:rPr>
                      <w:rFonts w:ascii="Times New Roman" w:hAnsi="Times New Roman"/>
                      <w:b/>
                      <w:sz w:val="36"/>
                      <w:szCs w:val="36"/>
                    </w:rPr>
                  </w:pPr>
                  <w:r w:rsidRPr="00A96210">
                    <w:rPr>
                      <w:rFonts w:ascii="Times New Roman" w:hAnsi="Times New Roman"/>
                      <w:sz w:val="28"/>
                      <w:szCs w:val="28"/>
                    </w:rPr>
                    <w:t>ИРБЕЙСКОГО РАЙОНА КРАСНОЯРСКОГО КРАЯ</w:t>
                  </w:r>
                </w:p>
              </w:tc>
            </w:tr>
            <w:tr w:rsidR="00AB5460" w:rsidRPr="00A96210">
              <w:trPr>
                <w:trHeight w:val="1059"/>
              </w:trPr>
              <w:tc>
                <w:tcPr>
                  <w:tcW w:w="9705" w:type="dxa"/>
                  <w:gridSpan w:val="10"/>
                  <w:noWrap/>
                  <w:vAlign w:val="bottom"/>
                  <w:hideMark/>
                </w:tcPr>
                <w:p w:rsidR="00AB5460" w:rsidRPr="00BD081C" w:rsidRDefault="00AB5460">
                  <w:pPr>
                    <w:jc w:val="center"/>
                    <w:rPr>
                      <w:rFonts w:ascii="Times New Roman" w:hAnsi="Times New Roman"/>
                      <w:sz w:val="40"/>
                      <w:szCs w:val="40"/>
                    </w:rPr>
                  </w:pPr>
                  <w:r w:rsidRPr="00BD081C">
                    <w:rPr>
                      <w:rFonts w:ascii="Times New Roman" w:hAnsi="Times New Roman"/>
                      <w:sz w:val="40"/>
                      <w:szCs w:val="40"/>
                    </w:rPr>
                    <w:t xml:space="preserve">ПОСТАНОВЛЕНИЕ </w:t>
                  </w:r>
                </w:p>
              </w:tc>
            </w:tr>
            <w:tr w:rsidR="00AB5460" w:rsidRPr="00A96210" w:rsidTr="00FA6854">
              <w:trPr>
                <w:trHeight w:val="96"/>
              </w:trPr>
              <w:tc>
                <w:tcPr>
                  <w:tcW w:w="1057"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69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c>
                <w:tcPr>
                  <w:tcW w:w="869" w:type="dxa"/>
                  <w:noWrap/>
                  <w:vAlign w:val="bottom"/>
                </w:tcPr>
                <w:p w:rsidR="00AB5460" w:rsidRPr="00A96210" w:rsidRDefault="00AB5460">
                  <w:pPr>
                    <w:rPr>
                      <w:rFonts w:ascii="Times New Roman" w:hAnsi="Times New Roman"/>
                      <w:sz w:val="28"/>
                      <w:szCs w:val="28"/>
                    </w:rPr>
                  </w:pPr>
                </w:p>
              </w:tc>
              <w:tc>
                <w:tcPr>
                  <w:tcW w:w="747" w:type="dxa"/>
                  <w:noWrap/>
                  <w:vAlign w:val="bottom"/>
                </w:tcPr>
                <w:p w:rsidR="00AB5460" w:rsidRPr="00A96210" w:rsidRDefault="00AB5460">
                  <w:pPr>
                    <w:rPr>
                      <w:rFonts w:ascii="Times New Roman" w:hAnsi="Times New Roman"/>
                      <w:sz w:val="28"/>
                      <w:szCs w:val="28"/>
                    </w:rPr>
                  </w:pPr>
                </w:p>
              </w:tc>
              <w:tc>
                <w:tcPr>
                  <w:tcW w:w="1056" w:type="dxa"/>
                  <w:noWrap/>
                  <w:vAlign w:val="bottom"/>
                </w:tcPr>
                <w:p w:rsidR="00AB5460" w:rsidRPr="00A96210" w:rsidRDefault="00AB5460">
                  <w:pPr>
                    <w:rPr>
                      <w:rFonts w:ascii="Times New Roman" w:hAnsi="Times New Roman"/>
                      <w:sz w:val="28"/>
                      <w:szCs w:val="28"/>
                    </w:rPr>
                  </w:pPr>
                </w:p>
              </w:tc>
            </w:tr>
            <w:tr w:rsidR="00AB5460" w:rsidRPr="00A96210" w:rsidTr="00B66694">
              <w:trPr>
                <w:trHeight w:val="441"/>
              </w:trPr>
              <w:tc>
                <w:tcPr>
                  <w:tcW w:w="3865" w:type="dxa"/>
                  <w:gridSpan w:val="4"/>
                  <w:noWrap/>
                  <w:vAlign w:val="center"/>
                  <w:hideMark/>
                </w:tcPr>
                <w:p w:rsidR="00AB5460" w:rsidRPr="00A96210" w:rsidRDefault="00747E27">
                  <w:pPr>
                    <w:rPr>
                      <w:rFonts w:ascii="Times New Roman" w:hAnsi="Times New Roman"/>
                      <w:sz w:val="28"/>
                      <w:szCs w:val="28"/>
                    </w:rPr>
                  </w:pPr>
                  <w:r>
                    <w:rPr>
                      <w:rFonts w:ascii="Times New Roman" w:hAnsi="Times New Roman"/>
                      <w:sz w:val="28"/>
                      <w:szCs w:val="28"/>
                    </w:rPr>
                    <w:t>30.09</w:t>
                  </w:r>
                  <w:r w:rsidR="00AB5460" w:rsidRPr="00A96210">
                    <w:rPr>
                      <w:rFonts w:ascii="Times New Roman" w:hAnsi="Times New Roman"/>
                      <w:sz w:val="28"/>
                      <w:szCs w:val="28"/>
                    </w:rPr>
                    <w:t>.201</w:t>
                  </w:r>
                  <w:r w:rsidR="00144036">
                    <w:rPr>
                      <w:rFonts w:ascii="Times New Roman" w:hAnsi="Times New Roman"/>
                      <w:sz w:val="28"/>
                      <w:szCs w:val="28"/>
                    </w:rPr>
                    <w:t>9</w:t>
                  </w:r>
                </w:p>
              </w:tc>
              <w:tc>
                <w:tcPr>
                  <w:tcW w:w="2112" w:type="dxa"/>
                  <w:gridSpan w:val="2"/>
                  <w:noWrap/>
                  <w:vAlign w:val="center"/>
                  <w:hideMark/>
                </w:tcPr>
                <w:p w:rsidR="00AB5460" w:rsidRPr="00A96210" w:rsidRDefault="00AB5460">
                  <w:pPr>
                    <w:rPr>
                      <w:rFonts w:ascii="Times New Roman" w:hAnsi="Times New Roman"/>
                      <w:sz w:val="28"/>
                      <w:szCs w:val="28"/>
                    </w:rPr>
                  </w:pPr>
                  <w:r w:rsidRPr="00A96210">
                    <w:rPr>
                      <w:rFonts w:ascii="Times New Roman" w:hAnsi="Times New Roman"/>
                      <w:sz w:val="28"/>
                      <w:szCs w:val="28"/>
                    </w:rPr>
                    <w:t xml:space="preserve">  </w:t>
                  </w:r>
                  <w:proofErr w:type="gramStart"/>
                  <w:r w:rsidRPr="00A96210">
                    <w:rPr>
                      <w:rFonts w:ascii="Times New Roman" w:hAnsi="Times New Roman"/>
                      <w:sz w:val="28"/>
                      <w:szCs w:val="28"/>
                    </w:rPr>
                    <w:t>с</w:t>
                  </w:r>
                  <w:proofErr w:type="gramEnd"/>
                  <w:r w:rsidRPr="00A96210">
                    <w:rPr>
                      <w:rFonts w:ascii="Times New Roman" w:hAnsi="Times New Roman"/>
                      <w:sz w:val="28"/>
                      <w:szCs w:val="28"/>
                    </w:rPr>
                    <w:t>. Благовещенка</w:t>
                  </w:r>
                </w:p>
              </w:tc>
              <w:tc>
                <w:tcPr>
                  <w:tcW w:w="1056" w:type="dxa"/>
                  <w:noWrap/>
                  <w:vAlign w:val="center"/>
                </w:tcPr>
                <w:p w:rsidR="00AB5460" w:rsidRPr="00A96210" w:rsidRDefault="00AB5460">
                  <w:pPr>
                    <w:rPr>
                      <w:rFonts w:ascii="Times New Roman" w:hAnsi="Times New Roman"/>
                      <w:sz w:val="28"/>
                      <w:szCs w:val="28"/>
                    </w:rPr>
                  </w:pPr>
                </w:p>
              </w:tc>
              <w:tc>
                <w:tcPr>
                  <w:tcW w:w="869" w:type="dxa"/>
                  <w:noWrap/>
                  <w:vAlign w:val="center"/>
                </w:tcPr>
                <w:p w:rsidR="00AB5460" w:rsidRPr="00A96210" w:rsidRDefault="00AB5460">
                  <w:pPr>
                    <w:rPr>
                      <w:rFonts w:ascii="Times New Roman" w:hAnsi="Times New Roman"/>
                      <w:sz w:val="28"/>
                      <w:szCs w:val="28"/>
                    </w:rPr>
                  </w:pPr>
                </w:p>
              </w:tc>
              <w:tc>
                <w:tcPr>
                  <w:tcW w:w="1803" w:type="dxa"/>
                  <w:gridSpan w:val="2"/>
                  <w:noWrap/>
                  <w:vAlign w:val="center"/>
                  <w:hideMark/>
                </w:tcPr>
                <w:p w:rsidR="00AB5460" w:rsidRDefault="0001667C">
                  <w:pPr>
                    <w:tabs>
                      <w:tab w:val="left" w:pos="1429"/>
                      <w:tab w:val="left" w:pos="1609"/>
                    </w:tabs>
                    <w:rPr>
                      <w:rFonts w:ascii="Times New Roman" w:hAnsi="Times New Roman"/>
                      <w:sz w:val="28"/>
                      <w:szCs w:val="28"/>
                    </w:rPr>
                  </w:pPr>
                  <w:r>
                    <w:rPr>
                      <w:rFonts w:ascii="Times New Roman" w:hAnsi="Times New Roman"/>
                      <w:sz w:val="28"/>
                      <w:szCs w:val="28"/>
                    </w:rPr>
                    <w:t xml:space="preserve">      </w:t>
                  </w:r>
                </w:p>
                <w:p w:rsidR="0001667C" w:rsidRPr="00A96210" w:rsidRDefault="0001667C">
                  <w:pPr>
                    <w:tabs>
                      <w:tab w:val="left" w:pos="1429"/>
                      <w:tab w:val="left" w:pos="1609"/>
                    </w:tabs>
                    <w:rPr>
                      <w:rFonts w:ascii="Times New Roman" w:hAnsi="Times New Roman"/>
                      <w:sz w:val="28"/>
                      <w:szCs w:val="28"/>
                    </w:rPr>
                  </w:pPr>
                  <w:r>
                    <w:rPr>
                      <w:rFonts w:ascii="Times New Roman" w:hAnsi="Times New Roman"/>
                      <w:sz w:val="28"/>
                      <w:szCs w:val="28"/>
                    </w:rPr>
                    <w:t>№56</w:t>
                  </w:r>
                </w:p>
                <w:p w:rsidR="00AB5460" w:rsidRPr="00A96210" w:rsidRDefault="00AB5460">
                  <w:pPr>
                    <w:tabs>
                      <w:tab w:val="left" w:pos="1429"/>
                      <w:tab w:val="left" w:pos="1609"/>
                    </w:tabs>
                    <w:rPr>
                      <w:rFonts w:ascii="Times New Roman" w:hAnsi="Times New Roman"/>
                      <w:sz w:val="20"/>
                      <w:szCs w:val="20"/>
                    </w:rPr>
                  </w:pPr>
                  <w:r w:rsidRPr="00A96210">
                    <w:rPr>
                      <w:rFonts w:ascii="Times New Roman" w:hAnsi="Times New Roman"/>
                      <w:sz w:val="28"/>
                      <w:szCs w:val="28"/>
                    </w:rPr>
                    <w:t xml:space="preserve"> </w:t>
                  </w:r>
                </w:p>
              </w:tc>
            </w:tr>
          </w:tbl>
          <w:p w:rsidR="00AB5460" w:rsidRPr="00A96210" w:rsidRDefault="00AB5460">
            <w:pPr>
              <w:rPr>
                <w:rFonts w:ascii="Times New Roman" w:hAnsi="Times New Roman"/>
                <w:sz w:val="24"/>
                <w:szCs w:val="24"/>
              </w:rPr>
            </w:pPr>
          </w:p>
        </w:tc>
      </w:tr>
    </w:tbl>
    <w:p w:rsidR="00E30F48" w:rsidRDefault="000613C7">
      <w:pPr>
        <w:widowControl w:val="0"/>
        <w:ind w:right="-1"/>
        <w:rPr>
          <w:rFonts w:ascii="Times New Roman" w:hAnsi="Times New Roman"/>
          <w:b/>
          <w:sz w:val="28"/>
        </w:rPr>
      </w:pPr>
      <w:r>
        <w:rPr>
          <w:rFonts w:ascii="Times New Roman" w:hAnsi="Times New Roman"/>
          <w:sz w:val="28"/>
        </w:rPr>
        <w:t xml:space="preserve">О внесении изменений в постановление от 12.04.2019 №27 « </w:t>
      </w:r>
      <w:r w:rsidR="00E30F48" w:rsidRPr="00A96210">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Pr>
          <w:rFonts w:ascii="Times New Roman" w:hAnsi="Times New Roman"/>
          <w:sz w:val="28"/>
        </w:rPr>
        <w:t>»</w:t>
      </w:r>
      <w:r w:rsidR="00E30F48">
        <w:rPr>
          <w:rFonts w:ascii="Times New Roman" w:hAnsi="Times New Roman"/>
          <w:sz w:val="28"/>
        </w:rPr>
        <w:t>.</w:t>
      </w:r>
    </w:p>
    <w:p w:rsidR="00BD081C" w:rsidRDefault="00BD081C" w:rsidP="00E30F48">
      <w:pPr>
        <w:spacing w:line="240" w:lineRule="atLeast"/>
        <w:ind w:firstLine="567"/>
        <w:jc w:val="both"/>
        <w:rPr>
          <w:rFonts w:ascii="Times New Roman" w:hAnsi="Times New Roman"/>
          <w:sz w:val="28"/>
          <w:szCs w:val="28"/>
        </w:rPr>
      </w:pPr>
    </w:p>
    <w:p w:rsidR="00E30F48" w:rsidRPr="00FD35DC" w:rsidRDefault="00E30F48" w:rsidP="00E30F48">
      <w:pPr>
        <w:spacing w:line="240" w:lineRule="atLeast"/>
        <w:ind w:firstLine="567"/>
        <w:jc w:val="both"/>
        <w:rPr>
          <w:rFonts w:ascii="Times New Roman" w:hAnsi="Times New Roman"/>
          <w:sz w:val="28"/>
          <w:szCs w:val="28"/>
        </w:rPr>
      </w:pPr>
      <w:proofErr w:type="gramStart"/>
      <w:r w:rsidRPr="00FD35DC">
        <w:rPr>
          <w:rFonts w:ascii="Times New Roman" w:hAnsi="Times New Roman"/>
          <w:sz w:val="28"/>
          <w:szCs w:val="28"/>
        </w:rPr>
        <w:t xml:space="preserve">В соответствии со статьями 14, 15, 32 Жилищного </w:t>
      </w:r>
      <w:hyperlink r:id="rId10">
        <w:r w:rsidRPr="00FD35DC">
          <w:rPr>
            <w:rFonts w:ascii="Times New Roman" w:hAnsi="Times New Roman"/>
            <w:sz w:val="28"/>
            <w:szCs w:val="28"/>
          </w:rPr>
          <w:t>кодекса</w:t>
        </w:r>
      </w:hyperlink>
      <w:r w:rsidRPr="00FD35DC">
        <w:rPr>
          <w:rFonts w:ascii="Times New Roman" w:hAnsi="Times New Roman"/>
          <w:sz w:val="28"/>
          <w:szCs w:val="28"/>
        </w:rPr>
        <w:t xml:space="preserve"> Российской Федерации, Федеральным </w:t>
      </w:r>
      <w:hyperlink r:id="rId11">
        <w:r w:rsidRPr="00FD35DC">
          <w:rPr>
            <w:rFonts w:ascii="Times New Roman" w:hAnsi="Times New Roman"/>
            <w:sz w:val="28"/>
            <w:szCs w:val="28"/>
          </w:rPr>
          <w:t>законом</w:t>
        </w:r>
      </w:hyperlink>
      <w:r w:rsidRPr="00FD35DC">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2">
        <w:r w:rsidR="00035756">
          <w:rPr>
            <w:rFonts w:ascii="Times New Roman" w:hAnsi="Times New Roman"/>
            <w:sz w:val="28"/>
            <w:szCs w:val="28"/>
          </w:rPr>
          <w:t>постановления</w:t>
        </w:r>
        <w:r w:rsidRPr="00FD35DC">
          <w:rPr>
            <w:rFonts w:ascii="Times New Roman" w:hAnsi="Times New Roman"/>
            <w:sz w:val="28"/>
            <w:szCs w:val="28"/>
          </w:rPr>
          <w:t>м</w:t>
        </w:r>
      </w:hyperlink>
      <w:r w:rsidR="00035756">
        <w:rPr>
          <w:rFonts w:ascii="Times New Roman" w:hAnsi="Times New Roman"/>
          <w:sz w:val="28"/>
          <w:szCs w:val="28"/>
        </w:rPr>
        <w:t>и</w:t>
      </w:r>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35756" w:rsidRPr="00035756">
        <w:rPr>
          <w:rFonts w:ascii="Times New Roman" w:hAnsi="Times New Roman"/>
          <w:sz w:val="28"/>
        </w:rPr>
        <w:t xml:space="preserve"> </w:t>
      </w:r>
      <w:r w:rsidR="00035756">
        <w:rPr>
          <w:rFonts w:ascii="Times New Roman" w:hAnsi="Times New Roman"/>
          <w:sz w:val="28"/>
        </w:rPr>
        <w:t>от 21 августа 2019г. №1082</w:t>
      </w:r>
      <w:proofErr w:type="gramEnd"/>
      <w:r w:rsidR="00035756">
        <w:rPr>
          <w:rFonts w:ascii="Times New Roman" w:hAnsi="Times New Roman"/>
          <w:sz w:val="28"/>
        </w:rPr>
        <w:t xml:space="preserve"> « Об утверждении  Правил проведения экспертизы жилого помещения</w:t>
      </w:r>
      <w:proofErr w:type="gramStart"/>
      <w:r w:rsidR="00035756">
        <w:rPr>
          <w:rFonts w:ascii="Times New Roman" w:hAnsi="Times New Roman"/>
          <w:sz w:val="28"/>
        </w:rPr>
        <w:t xml:space="preserve"> ,</w:t>
      </w:r>
      <w:proofErr w:type="gramEnd"/>
      <w:r w:rsidR="00035756">
        <w:rPr>
          <w:rFonts w:ascii="Times New Roman" w:hAnsi="Times New Roman"/>
          <w:sz w:val="28"/>
        </w:rPr>
        <w:t xml:space="preserve">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 с использованием механизма добровольного страхования ,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D35DC">
        <w:rPr>
          <w:rFonts w:ascii="Times New Roman" w:hAnsi="Times New Roman"/>
          <w:sz w:val="28"/>
          <w:szCs w:val="28"/>
        </w:rPr>
        <w:t xml:space="preserve"> </w:t>
      </w:r>
      <w:r w:rsidRPr="00AB5460">
        <w:rPr>
          <w:rFonts w:ascii="Times New Roman" w:hAnsi="Times New Roman"/>
          <w:sz w:val="28"/>
          <w:szCs w:val="28"/>
        </w:rPr>
        <w:t>Уставом Благовещенского сельсовета,</w:t>
      </w:r>
      <w:r w:rsidRPr="00FD35DC">
        <w:rPr>
          <w:rFonts w:ascii="Times New Roman" w:hAnsi="Times New Roman"/>
          <w:sz w:val="28"/>
          <w:szCs w:val="28"/>
        </w:rPr>
        <w:t xml:space="preserve"> </w:t>
      </w:r>
      <w:r w:rsidRPr="00FD35DC">
        <w:rPr>
          <w:rFonts w:ascii="Times New Roman" w:hAnsi="Times New Roman"/>
          <w:b/>
          <w:sz w:val="28"/>
          <w:szCs w:val="28"/>
        </w:rPr>
        <w:t>ПОСТАНОВЛЯЮ:</w:t>
      </w:r>
    </w:p>
    <w:p w:rsidR="000613C7" w:rsidRDefault="00747E27" w:rsidP="000613C7">
      <w:pPr>
        <w:widowControl w:val="0"/>
        <w:ind w:right="-1"/>
        <w:rPr>
          <w:rFonts w:ascii="Times New Roman" w:hAnsi="Times New Roman"/>
          <w:b/>
          <w:sz w:val="28"/>
        </w:rPr>
      </w:pPr>
      <w:r>
        <w:rPr>
          <w:rFonts w:ascii="Times New Roman" w:hAnsi="Times New Roman"/>
          <w:sz w:val="28"/>
        </w:rPr>
        <w:t xml:space="preserve">      </w:t>
      </w:r>
      <w:r w:rsidR="00E30F48">
        <w:rPr>
          <w:rFonts w:ascii="Times New Roman" w:hAnsi="Times New Roman"/>
          <w:sz w:val="28"/>
        </w:rPr>
        <w:t>1.</w:t>
      </w:r>
      <w:r w:rsidR="000613C7">
        <w:rPr>
          <w:rFonts w:ascii="Times New Roman" w:hAnsi="Times New Roman"/>
          <w:sz w:val="28"/>
        </w:rPr>
        <w:t xml:space="preserve">Внести изменения  в постановление от 12.04.2019 №27 « </w:t>
      </w:r>
      <w:r w:rsidR="000613C7" w:rsidRPr="00A96210">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000613C7">
        <w:rPr>
          <w:rFonts w:ascii="Times New Roman" w:hAnsi="Times New Roman"/>
          <w:sz w:val="28"/>
        </w:rPr>
        <w:t>».</w:t>
      </w:r>
    </w:p>
    <w:p w:rsidR="000613C7" w:rsidRDefault="000613C7" w:rsidP="00E30F48">
      <w:pPr>
        <w:ind w:firstLine="540"/>
        <w:jc w:val="both"/>
        <w:rPr>
          <w:rFonts w:ascii="Times New Roman" w:hAnsi="Times New Roman"/>
          <w:sz w:val="28"/>
        </w:rPr>
      </w:pPr>
      <w:r>
        <w:rPr>
          <w:rFonts w:ascii="Times New Roman" w:hAnsi="Times New Roman"/>
          <w:sz w:val="28"/>
        </w:rPr>
        <w:lastRenderedPageBreak/>
        <w:t>1.1 Пункт 14</w:t>
      </w:r>
      <w:r w:rsidR="00C27FD6">
        <w:rPr>
          <w:rFonts w:ascii="Times New Roman" w:hAnsi="Times New Roman"/>
          <w:sz w:val="28"/>
        </w:rPr>
        <w:t xml:space="preserve"> приложения 1</w:t>
      </w:r>
      <w:r>
        <w:rPr>
          <w:rFonts w:ascii="Times New Roman" w:hAnsi="Times New Roman"/>
          <w:sz w:val="28"/>
        </w:rPr>
        <w:t xml:space="preserve"> дополнить следующими словами: </w:t>
      </w:r>
      <w:r w:rsidR="00296E03">
        <w:rPr>
          <w:rFonts w:ascii="Times New Roman" w:hAnsi="Times New Roman"/>
          <w:sz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w:t>
      </w:r>
      <w:proofErr w:type="gramStart"/>
      <w:r w:rsidR="00296E03">
        <w:rPr>
          <w:rFonts w:ascii="Times New Roman" w:hAnsi="Times New Roman"/>
          <w:sz w:val="28"/>
        </w:rPr>
        <w:t>а(</w:t>
      </w:r>
      <w:proofErr w:type="gramEnd"/>
      <w:r w:rsidR="00296E03">
        <w:rPr>
          <w:rFonts w:ascii="Times New Roman" w:hAnsi="Times New Roman"/>
          <w:sz w:val="28"/>
        </w:rPr>
        <w:t xml:space="preserve"> контроля) по вопросам, отнесенным к их компетенции, либо на основании на основании заключения экспертизы жилого помещения, проведенной в соответствии с постановлением Правительства Российской Федерации от 21 августа 2019г. №1082 « Об утверждении  Правил проведения экспертизы жилого помещения</w:t>
      </w:r>
      <w:proofErr w:type="gramStart"/>
      <w:r w:rsidR="00296E03">
        <w:rPr>
          <w:rFonts w:ascii="Times New Roman" w:hAnsi="Times New Roman"/>
          <w:sz w:val="28"/>
        </w:rPr>
        <w:t xml:space="preserve"> ,</w:t>
      </w:r>
      <w:proofErr w:type="gramEnd"/>
      <w:r w:rsidR="00296E03">
        <w:rPr>
          <w:rFonts w:ascii="Times New Roman" w:hAnsi="Times New Roman"/>
          <w:sz w:val="28"/>
        </w:rPr>
        <w:t xml:space="preserve">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 с использованием механизма добровольного страхования , методики определения </w:t>
      </w:r>
      <w:r w:rsidR="001106F9">
        <w:rPr>
          <w:rFonts w:ascii="Times New Roman" w:hAnsi="Times New Roman"/>
          <w:sz w:val="28"/>
        </w:rPr>
        <w:t>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средств бюджетов бюджетной системы Российской Федерации</w:t>
      </w:r>
      <w:proofErr w:type="gramStart"/>
      <w:r w:rsidR="001106F9">
        <w:rPr>
          <w:rFonts w:ascii="Times New Roman" w:hAnsi="Times New Roman"/>
          <w:sz w:val="28"/>
        </w:rPr>
        <w:t xml:space="preserve"> ,</w:t>
      </w:r>
      <w:proofErr w:type="gramEnd"/>
      <w:r w:rsidR="001106F9">
        <w:rPr>
          <w:rFonts w:ascii="Times New Roman" w:hAnsi="Times New Roman"/>
          <w:sz w:val="28"/>
        </w:rPr>
        <w:t xml:space="preserve">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96E03">
        <w:rPr>
          <w:rFonts w:ascii="Times New Roman" w:hAnsi="Times New Roman"/>
          <w:sz w:val="28"/>
        </w:rPr>
        <w:t xml:space="preserve"> </w:t>
      </w:r>
      <w:r w:rsidR="001106F9">
        <w:rPr>
          <w:rFonts w:ascii="Times New Roman" w:hAnsi="Times New Roman"/>
          <w:sz w:val="28"/>
        </w:rPr>
        <w:t xml:space="preserve">проводит оценку соответствия  помещения установленным в настоящем Положении требованиям и принимает решение в порядке </w:t>
      </w:r>
      <w:proofErr w:type="gramStart"/>
      <w:r w:rsidR="001106F9">
        <w:rPr>
          <w:rFonts w:ascii="Times New Roman" w:hAnsi="Times New Roman"/>
          <w:sz w:val="28"/>
        </w:rPr>
        <w:t>предусмотренном пунктом 47 ,</w:t>
      </w:r>
      <w:r w:rsidR="00296E03">
        <w:rPr>
          <w:rFonts w:ascii="Times New Roman" w:hAnsi="Times New Roman"/>
          <w:sz w:val="28"/>
        </w:rPr>
        <w:t xml:space="preserve"> </w:t>
      </w:r>
      <w:r w:rsidR="001106F9">
        <w:rPr>
          <w:rFonts w:ascii="Times New Roman" w:hAnsi="Times New Roman"/>
          <w:sz w:val="28"/>
        </w:rPr>
        <w:t>«</w:t>
      </w:r>
      <w:r w:rsidR="001106F9">
        <w:rPr>
          <w:rFonts w:ascii="Times New Roman" w:hAnsi="Times New Roman"/>
          <w:sz w:val="28"/>
          <w:szCs w:val="28"/>
        </w:rPr>
        <w:t>П</w:t>
      </w:r>
      <w:r w:rsidR="001106F9" w:rsidRPr="00FD35DC">
        <w:rPr>
          <w:rFonts w:ascii="Times New Roman" w:hAnsi="Times New Roman"/>
          <w:sz w:val="28"/>
          <w:szCs w:val="28"/>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106F9">
        <w:rPr>
          <w:rFonts w:ascii="Times New Roman" w:hAnsi="Times New Roman"/>
          <w:sz w:val="28"/>
          <w:szCs w:val="28"/>
        </w:rPr>
        <w:t>».</w:t>
      </w:r>
      <w:r w:rsidR="00296E03">
        <w:rPr>
          <w:rFonts w:ascii="Times New Roman" w:hAnsi="Times New Roman"/>
          <w:sz w:val="28"/>
        </w:rPr>
        <w:t xml:space="preserve">  </w:t>
      </w:r>
      <w:r>
        <w:rPr>
          <w:rFonts w:ascii="Times New Roman" w:hAnsi="Times New Roman"/>
          <w:sz w:val="28"/>
        </w:rPr>
        <w:t xml:space="preserve"> </w:t>
      </w:r>
      <w:proofErr w:type="gramEnd"/>
    </w:p>
    <w:p w:rsidR="00C33626" w:rsidRPr="00FD35DC" w:rsidRDefault="00C27FD6" w:rsidP="00FA6854">
      <w:pPr>
        <w:spacing w:line="240" w:lineRule="atLeast"/>
        <w:ind w:firstLine="540"/>
        <w:jc w:val="both"/>
        <w:rPr>
          <w:rFonts w:ascii="Times New Roman" w:hAnsi="Times New Roman"/>
          <w:sz w:val="28"/>
        </w:rPr>
      </w:pPr>
      <w:r>
        <w:rPr>
          <w:rFonts w:ascii="Times New Roman" w:hAnsi="Times New Roman"/>
          <w:sz w:val="28"/>
        </w:rPr>
        <w:t>2</w:t>
      </w:r>
      <w:r w:rsidR="0001667C">
        <w:rPr>
          <w:rFonts w:ascii="Times New Roman" w:hAnsi="Times New Roman"/>
          <w:sz w:val="28"/>
        </w:rPr>
        <w:t>.</w:t>
      </w:r>
      <w:proofErr w:type="gramStart"/>
      <w:r w:rsidR="00C33626" w:rsidRPr="00FD35DC">
        <w:rPr>
          <w:rFonts w:ascii="Times New Roman" w:hAnsi="Times New Roman"/>
          <w:sz w:val="28"/>
        </w:rPr>
        <w:t>Контроль за</w:t>
      </w:r>
      <w:proofErr w:type="gramEnd"/>
      <w:r w:rsidR="00C33626" w:rsidRPr="00FD35DC">
        <w:rPr>
          <w:rFonts w:ascii="Times New Roman" w:hAnsi="Times New Roman"/>
          <w:sz w:val="28"/>
        </w:rPr>
        <w:t xml:space="preserve"> исполнением настоящего Постановления </w:t>
      </w:r>
      <w:r w:rsidR="001106F9">
        <w:rPr>
          <w:rFonts w:ascii="Times New Roman" w:hAnsi="Times New Roman"/>
          <w:sz w:val="28"/>
        </w:rPr>
        <w:t>возлагается на главу сельсовета.</w:t>
      </w:r>
    </w:p>
    <w:p w:rsidR="0001667C" w:rsidRPr="0001667C" w:rsidRDefault="0001667C" w:rsidP="0001667C">
      <w:pPr>
        <w:tabs>
          <w:tab w:val="left" w:pos="284"/>
          <w:tab w:val="left" w:pos="709"/>
        </w:tabs>
        <w:jc w:val="both"/>
        <w:rPr>
          <w:rFonts w:ascii="Times New Roman" w:hAnsi="Times New Roman"/>
          <w:sz w:val="28"/>
          <w:szCs w:val="28"/>
        </w:rPr>
      </w:pPr>
      <w:r>
        <w:rPr>
          <w:rFonts w:ascii="Times New Roman" w:hAnsi="Times New Roman"/>
          <w:sz w:val="28"/>
        </w:rPr>
        <w:t xml:space="preserve">        </w:t>
      </w:r>
      <w:r w:rsidR="00C27FD6" w:rsidRPr="0001667C">
        <w:rPr>
          <w:rFonts w:ascii="Times New Roman" w:hAnsi="Times New Roman"/>
          <w:sz w:val="28"/>
        </w:rPr>
        <w:t>3</w:t>
      </w:r>
      <w:r>
        <w:rPr>
          <w:rFonts w:ascii="Times New Roman" w:hAnsi="Times New Roman"/>
          <w:sz w:val="28"/>
        </w:rPr>
        <w:t>.</w:t>
      </w:r>
      <w:r w:rsidRPr="0001667C">
        <w:rPr>
          <w:rFonts w:ascii="Times New Roman" w:hAnsi="Times New Roman"/>
          <w:sz w:val="28"/>
          <w:szCs w:val="28"/>
        </w:rPr>
        <w:t>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FA6854" w:rsidRDefault="00FA6854" w:rsidP="00FA6854">
      <w:pPr>
        <w:spacing w:line="240" w:lineRule="atLeast"/>
        <w:ind w:firstLine="540"/>
        <w:jc w:val="both"/>
        <w:rPr>
          <w:rFonts w:ascii="Times New Roman" w:hAnsi="Times New Roman"/>
          <w:sz w:val="28"/>
        </w:rPr>
      </w:pPr>
    </w:p>
    <w:p w:rsidR="00BD081C" w:rsidRDefault="00BD081C" w:rsidP="00FA6854">
      <w:pPr>
        <w:spacing w:line="240" w:lineRule="atLeast"/>
        <w:ind w:firstLine="540"/>
        <w:jc w:val="both"/>
        <w:rPr>
          <w:rFonts w:ascii="Times New Roman" w:hAnsi="Times New Roman"/>
          <w:sz w:val="28"/>
        </w:rPr>
      </w:pPr>
    </w:p>
    <w:p w:rsidR="00C27FD6" w:rsidRDefault="00C27FD6" w:rsidP="00FA6854">
      <w:pPr>
        <w:spacing w:line="240" w:lineRule="atLeast"/>
        <w:ind w:firstLine="540"/>
        <w:jc w:val="both"/>
        <w:rPr>
          <w:rFonts w:ascii="Times New Roman" w:hAnsi="Times New Roman"/>
          <w:sz w:val="28"/>
        </w:rPr>
      </w:pPr>
    </w:p>
    <w:p w:rsidR="00C27FD6" w:rsidRDefault="00C27FD6" w:rsidP="00FA6854">
      <w:pPr>
        <w:spacing w:line="240" w:lineRule="atLeast"/>
        <w:ind w:firstLine="540"/>
        <w:jc w:val="both"/>
        <w:rPr>
          <w:rFonts w:ascii="Times New Roman" w:hAnsi="Times New Roman"/>
          <w:sz w:val="28"/>
        </w:rPr>
      </w:pPr>
    </w:p>
    <w:p w:rsidR="00C27FD6" w:rsidRDefault="00C27FD6" w:rsidP="00FA6854">
      <w:pPr>
        <w:spacing w:line="240" w:lineRule="atLeast"/>
        <w:ind w:firstLine="540"/>
        <w:jc w:val="both"/>
        <w:rPr>
          <w:rFonts w:ascii="Times New Roman" w:hAnsi="Times New Roman"/>
          <w:sz w:val="28"/>
        </w:rPr>
      </w:pPr>
    </w:p>
    <w:p w:rsidR="00C27FD6" w:rsidRDefault="00C27FD6" w:rsidP="00FA6854">
      <w:pPr>
        <w:spacing w:line="240" w:lineRule="atLeast"/>
        <w:ind w:firstLine="540"/>
        <w:jc w:val="both"/>
        <w:rPr>
          <w:rFonts w:ascii="Times New Roman" w:hAnsi="Times New Roman"/>
          <w:sz w:val="28"/>
        </w:rPr>
      </w:pPr>
    </w:p>
    <w:p w:rsidR="00C27FD6" w:rsidRDefault="00C27FD6" w:rsidP="00FA6854">
      <w:pPr>
        <w:spacing w:line="240" w:lineRule="atLeast"/>
        <w:ind w:firstLine="540"/>
        <w:jc w:val="both"/>
        <w:rPr>
          <w:rFonts w:ascii="Times New Roman" w:hAnsi="Times New Roman"/>
          <w:sz w:val="28"/>
        </w:rPr>
      </w:pPr>
    </w:p>
    <w:p w:rsidR="00AB5460" w:rsidRDefault="00747E27" w:rsidP="00FA6854">
      <w:pPr>
        <w:spacing w:line="240" w:lineRule="atLeast"/>
        <w:ind w:firstLine="540"/>
        <w:jc w:val="both"/>
        <w:rPr>
          <w:rFonts w:ascii="Times New Roman" w:hAnsi="Times New Roman"/>
          <w:sz w:val="28"/>
        </w:rPr>
      </w:pPr>
      <w:r>
        <w:rPr>
          <w:rFonts w:ascii="Times New Roman" w:hAnsi="Times New Roman"/>
          <w:sz w:val="28"/>
        </w:rPr>
        <w:t>И.О.</w:t>
      </w:r>
      <w:r w:rsidR="00C33626" w:rsidRPr="00AB5460">
        <w:rPr>
          <w:rFonts w:ascii="Times New Roman" w:hAnsi="Times New Roman"/>
          <w:sz w:val="28"/>
        </w:rPr>
        <w:t xml:space="preserve"> </w:t>
      </w:r>
      <w:r>
        <w:rPr>
          <w:rFonts w:ascii="Times New Roman" w:hAnsi="Times New Roman"/>
          <w:sz w:val="28"/>
        </w:rPr>
        <w:t>главы</w:t>
      </w:r>
      <w:r w:rsidR="00AB5460" w:rsidRPr="00AB5460">
        <w:rPr>
          <w:rFonts w:ascii="Times New Roman" w:hAnsi="Times New Roman"/>
          <w:sz w:val="28"/>
        </w:rPr>
        <w:t xml:space="preserve"> сельсовета                                                           </w:t>
      </w:r>
      <w:r>
        <w:rPr>
          <w:rFonts w:ascii="Times New Roman" w:hAnsi="Times New Roman"/>
          <w:sz w:val="28"/>
        </w:rPr>
        <w:t xml:space="preserve"> Н.Н.Щербинина</w:t>
      </w:r>
    </w:p>
    <w:p w:rsidR="001106F9" w:rsidRDefault="001106F9" w:rsidP="00FA6854">
      <w:pPr>
        <w:spacing w:line="240" w:lineRule="atLeast"/>
        <w:ind w:firstLine="540"/>
        <w:jc w:val="both"/>
        <w:rPr>
          <w:rFonts w:ascii="Times New Roman" w:hAnsi="Times New Roman"/>
          <w:sz w:val="28"/>
        </w:rPr>
      </w:pPr>
    </w:p>
    <w:p w:rsidR="001106F9" w:rsidRDefault="001106F9" w:rsidP="00FA6854">
      <w:pPr>
        <w:spacing w:line="240" w:lineRule="atLeast"/>
        <w:ind w:firstLine="540"/>
        <w:jc w:val="both"/>
        <w:rPr>
          <w:rFonts w:ascii="Times New Roman" w:hAnsi="Times New Roman"/>
          <w:sz w:val="28"/>
        </w:rPr>
      </w:pPr>
    </w:p>
    <w:p w:rsidR="001106F9" w:rsidRDefault="001106F9" w:rsidP="00FA6854">
      <w:pPr>
        <w:spacing w:line="240" w:lineRule="atLeast"/>
        <w:ind w:firstLine="540"/>
        <w:jc w:val="both"/>
        <w:rPr>
          <w:rFonts w:ascii="Times New Roman" w:hAnsi="Times New Roman"/>
          <w:sz w:val="28"/>
        </w:rPr>
      </w:pPr>
    </w:p>
    <w:p w:rsidR="001106F9" w:rsidRDefault="001106F9" w:rsidP="00FA6854">
      <w:pPr>
        <w:spacing w:line="240" w:lineRule="atLeast"/>
        <w:ind w:firstLine="540"/>
        <w:jc w:val="both"/>
        <w:rPr>
          <w:rFonts w:ascii="Times New Roman" w:hAnsi="Times New Roman"/>
          <w:sz w:val="28"/>
        </w:rPr>
      </w:pPr>
    </w:p>
    <w:p w:rsidR="001106F9" w:rsidRDefault="001106F9" w:rsidP="00FA6854">
      <w:pPr>
        <w:spacing w:line="240" w:lineRule="atLeast"/>
        <w:ind w:firstLine="540"/>
        <w:jc w:val="both"/>
        <w:rPr>
          <w:rFonts w:ascii="Times New Roman" w:hAnsi="Times New Roman"/>
          <w:sz w:val="28"/>
        </w:rPr>
      </w:pPr>
    </w:p>
    <w:p w:rsidR="00A32E4A" w:rsidRPr="00FD35DC" w:rsidRDefault="00A32E4A" w:rsidP="00A32E4A">
      <w:pPr>
        <w:ind w:left="2832" w:firstLine="708"/>
        <w:jc w:val="right"/>
        <w:rPr>
          <w:rFonts w:ascii="Times New Roman" w:hAnsi="Times New Roman"/>
          <w:sz w:val="28"/>
        </w:rPr>
      </w:pPr>
      <w:bookmarkStart w:id="0" w:name="_GoBack"/>
      <w:bookmarkEnd w:id="0"/>
      <w:r w:rsidRPr="00FD35DC">
        <w:rPr>
          <w:rFonts w:ascii="Times New Roman" w:hAnsi="Times New Roman"/>
          <w:sz w:val="28"/>
        </w:rPr>
        <w:lastRenderedPageBreak/>
        <w:t>Приложение № 1</w:t>
      </w:r>
    </w:p>
    <w:p w:rsidR="00A32E4A" w:rsidRPr="00FD35DC" w:rsidRDefault="00A32E4A" w:rsidP="00A32E4A">
      <w:pPr>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Pr>
          <w:rFonts w:ascii="Times New Roman" w:hAnsi="Times New Roman"/>
          <w:sz w:val="28"/>
        </w:rPr>
        <w:t xml:space="preserve"> Благовещенского сельсовета</w:t>
      </w:r>
      <w:r w:rsidRPr="00FD35DC">
        <w:rPr>
          <w:rFonts w:ascii="Times New Roman" w:hAnsi="Times New Roman"/>
          <w:i/>
          <w:sz w:val="28"/>
        </w:rPr>
        <w:t xml:space="preserve"> </w:t>
      </w:r>
    </w:p>
    <w:p w:rsidR="00A32E4A" w:rsidRPr="00FD35DC" w:rsidRDefault="00144036" w:rsidP="00A32E4A">
      <w:pPr>
        <w:ind w:left="4956"/>
        <w:jc w:val="right"/>
        <w:rPr>
          <w:rFonts w:ascii="Times New Roman" w:hAnsi="Times New Roman"/>
          <w:sz w:val="28"/>
        </w:rPr>
      </w:pPr>
      <w:r>
        <w:rPr>
          <w:rFonts w:ascii="Times New Roman" w:hAnsi="Times New Roman"/>
          <w:sz w:val="28"/>
        </w:rPr>
        <w:t xml:space="preserve">    </w:t>
      </w:r>
      <w:r w:rsidR="00C27FD6">
        <w:rPr>
          <w:rFonts w:ascii="Times New Roman" w:hAnsi="Times New Roman"/>
          <w:sz w:val="28"/>
        </w:rPr>
        <w:t>от «30»  сентября</w:t>
      </w:r>
      <w:r>
        <w:rPr>
          <w:rFonts w:ascii="Times New Roman" w:hAnsi="Times New Roman"/>
          <w:sz w:val="28"/>
        </w:rPr>
        <w:t xml:space="preserve">  </w:t>
      </w:r>
      <w:r w:rsidR="00C27FD6">
        <w:rPr>
          <w:rFonts w:ascii="Times New Roman" w:hAnsi="Times New Roman"/>
          <w:sz w:val="28"/>
        </w:rPr>
        <w:t>2019  № 56</w:t>
      </w:r>
    </w:p>
    <w:p w:rsidR="00A32E4A" w:rsidRPr="00FD35DC" w:rsidRDefault="00A32E4A" w:rsidP="00A32E4A">
      <w:pPr>
        <w:jc w:val="right"/>
        <w:rPr>
          <w:rFonts w:ascii="Times New Roman" w:hAnsi="Times New Roman"/>
          <w:sz w:val="28"/>
        </w:rPr>
      </w:pPr>
    </w:p>
    <w:p w:rsidR="00A32E4A" w:rsidRPr="00FD35DC" w:rsidRDefault="00A32E4A" w:rsidP="00A32E4A">
      <w:pPr>
        <w:jc w:val="right"/>
        <w:rPr>
          <w:rFonts w:ascii="Times New Roman" w:hAnsi="Times New Roman"/>
          <w:sz w:val="28"/>
        </w:rPr>
      </w:pPr>
    </w:p>
    <w:p w:rsidR="00A32E4A" w:rsidRPr="001C4E70" w:rsidRDefault="00A32E4A" w:rsidP="00A32E4A">
      <w:pPr>
        <w:jc w:val="center"/>
        <w:rPr>
          <w:rFonts w:ascii="Times New Roman" w:hAnsi="Times New Roman"/>
          <w:sz w:val="28"/>
        </w:rPr>
      </w:pPr>
      <w:r w:rsidRPr="001C4E70">
        <w:rPr>
          <w:rFonts w:ascii="Times New Roman" w:hAnsi="Times New Roman"/>
          <w:sz w:val="28"/>
        </w:rPr>
        <w:t>Положение</w:t>
      </w:r>
    </w:p>
    <w:p w:rsidR="00A32E4A" w:rsidRPr="001C4E70" w:rsidRDefault="00A32E4A" w:rsidP="00A32E4A">
      <w:pPr>
        <w:jc w:val="center"/>
        <w:rPr>
          <w:rFonts w:ascii="Times New Roman" w:hAnsi="Times New Roman"/>
          <w:sz w:val="28"/>
        </w:rPr>
      </w:pPr>
      <w:r w:rsidRPr="001C4E70">
        <w:rPr>
          <w:rFonts w:ascii="Times New Roman" w:hAnsi="Times New Roman"/>
          <w:sz w:val="28"/>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32E4A" w:rsidRPr="00FD35DC" w:rsidRDefault="00A32E4A" w:rsidP="00A32E4A">
      <w:pPr>
        <w:jc w:val="both"/>
        <w:rPr>
          <w:rFonts w:ascii="Times New Roman" w:hAnsi="Times New Roman"/>
          <w:b/>
          <w:sz w:val="28"/>
        </w:rPr>
      </w:pPr>
    </w:p>
    <w:p w:rsidR="00A32E4A" w:rsidRPr="00FD35DC" w:rsidRDefault="00A32E4A" w:rsidP="00A32E4A">
      <w:pPr>
        <w:jc w:val="both"/>
        <w:rPr>
          <w:rFonts w:ascii="Times New Roman" w:hAnsi="Times New Roman"/>
          <w:i/>
          <w:sz w:val="28"/>
        </w:rPr>
      </w:pPr>
    </w:p>
    <w:p w:rsidR="00A32E4A" w:rsidRPr="00244F24"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w:t>
      </w:r>
      <w:r w:rsidRPr="00244F24">
        <w:rPr>
          <w:rFonts w:ascii="Times New Roman" w:hAnsi="Times New Roman"/>
          <w:sz w:val="28"/>
          <w:szCs w:val="28"/>
        </w:rPr>
        <w:tab/>
      </w:r>
      <w:proofErr w:type="gramStart"/>
      <w:r w:rsidRPr="00244F24">
        <w:rPr>
          <w:rFonts w:ascii="Times New Roman" w:hAnsi="Times New Roman"/>
          <w:sz w:val="28"/>
          <w:szCs w:val="28"/>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Благовещенского сельсовета, требованиям, предъявляемым к</w:t>
      </w:r>
      <w:proofErr w:type="gramEnd"/>
      <w:r w:rsidRPr="00244F24">
        <w:rPr>
          <w:rFonts w:ascii="Times New Roman" w:hAnsi="Times New Roman"/>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2.</w:t>
      </w:r>
      <w:r w:rsidRPr="00FD35DC">
        <w:rPr>
          <w:rFonts w:ascii="Times New Roman" w:hAnsi="Times New Roman"/>
          <w:sz w:val="28"/>
          <w:szCs w:val="28"/>
        </w:rPr>
        <w:tab/>
        <w:t xml:space="preserve">Комиссия в своей деятельности руководствуется </w:t>
      </w:r>
      <w:hyperlink r:id="rId13" w:history="1">
        <w:r w:rsidRPr="00FD35DC">
          <w:rPr>
            <w:rFonts w:ascii="Times New Roman" w:hAnsi="Times New Roman"/>
            <w:sz w:val="28"/>
            <w:szCs w:val="28"/>
          </w:rPr>
          <w:t>Конституцией</w:t>
        </w:r>
      </w:hyperlink>
      <w:r w:rsidRPr="00FD35DC">
        <w:rPr>
          <w:rFonts w:ascii="Times New Roman" w:hAnsi="Times New Roman"/>
          <w:sz w:val="28"/>
          <w:szCs w:val="28"/>
        </w:rPr>
        <w:t xml:space="preserve"> Российской Федерации, федеральными законами, </w:t>
      </w:r>
      <w:hyperlink r:id="rId1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3.</w:t>
      </w:r>
      <w:r w:rsidRPr="00FD35DC">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5"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и принимает решения в порядке, предусмотренном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7 настоящего Положения.</w:t>
      </w:r>
    </w:p>
    <w:p w:rsidR="00A32E4A" w:rsidRPr="00244F24" w:rsidRDefault="00A32E4A" w:rsidP="00A32E4A">
      <w:pPr>
        <w:pStyle w:val="ConsPlusNormal"/>
        <w:ind w:firstLine="540"/>
        <w:jc w:val="both"/>
      </w:pPr>
      <w:r w:rsidRPr="00244F24">
        <w:t>3 (1).</w:t>
      </w:r>
      <w:r w:rsidRPr="00244F24">
        <w:tab/>
      </w:r>
      <w:proofErr w:type="gramStart"/>
      <w:r w:rsidRPr="00244F24">
        <w:t xml:space="preserve">Собственник жилого помещения (уполномоченное им лицо), за исключением органов и (или) организаций, указанных в </w:t>
      </w:r>
      <w:hyperlink r:id="rId16" w:history="1">
        <w:r w:rsidRPr="00244F24">
          <w:t>абзацах втором</w:t>
        </w:r>
      </w:hyperlink>
      <w:r w:rsidRPr="00244F24">
        <w:t xml:space="preserve">, </w:t>
      </w:r>
      <w:hyperlink r:id="rId17" w:history="1">
        <w:r w:rsidRPr="00244F24">
          <w:t>третьем</w:t>
        </w:r>
      </w:hyperlink>
      <w:r w:rsidRPr="00244F24">
        <w:t xml:space="preserve"> и </w:t>
      </w:r>
      <w:hyperlink r:id="rId18" w:history="1">
        <w:r w:rsidRPr="00244F24">
          <w:t>шестом</w:t>
        </w:r>
      </w:hyperlink>
      <w:r w:rsidRPr="00244F24">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244F24">
        <w:t xml:space="preserve"> заседания Комиссии в порядке, установленном местной администрацией Благовещенского сельсовета. </w:t>
      </w:r>
    </w:p>
    <w:p w:rsidR="00A32E4A" w:rsidRPr="00244F24" w:rsidRDefault="00A32E4A" w:rsidP="00A32E4A">
      <w:pPr>
        <w:autoSpaceDE w:val="0"/>
        <w:autoSpaceDN w:val="0"/>
        <w:adjustRightInd w:val="0"/>
        <w:ind w:firstLine="540"/>
        <w:jc w:val="both"/>
        <w:rPr>
          <w:rFonts w:ascii="Times New Roman" w:hAnsi="Times New Roman"/>
          <w:sz w:val="28"/>
          <w:szCs w:val="28"/>
        </w:rPr>
      </w:pPr>
      <w:bookmarkStart w:id="1" w:name="Par125"/>
      <w:bookmarkEnd w:id="1"/>
      <w:r w:rsidRPr="00244F24">
        <w:rPr>
          <w:rFonts w:ascii="Times New Roman" w:hAnsi="Times New Roman"/>
          <w:sz w:val="28"/>
          <w:szCs w:val="28"/>
        </w:rPr>
        <w:lastRenderedPageBreak/>
        <w:t>4.</w:t>
      </w:r>
      <w:r w:rsidRPr="00244F24">
        <w:rPr>
          <w:rFonts w:ascii="Times New Roman" w:hAnsi="Times New Roman"/>
          <w:sz w:val="28"/>
          <w:szCs w:val="28"/>
        </w:rPr>
        <w:tab/>
        <w:t xml:space="preserve">При проведении оценки соответствия помещения требованиям, установленным </w:t>
      </w:r>
      <w:hyperlink r:id="rId19" w:history="1">
        <w:r w:rsidRPr="00244F24">
          <w:rPr>
            <w:rFonts w:ascii="Times New Roman" w:hAnsi="Times New Roman"/>
            <w:sz w:val="28"/>
            <w:szCs w:val="28"/>
          </w:rPr>
          <w:t>Постановлением</w:t>
        </w:r>
      </w:hyperlink>
      <w:r w:rsidRPr="00244F24">
        <w:rPr>
          <w:rFonts w:ascii="Times New Roman" w:hAnsi="Times New Roman"/>
          <w:sz w:val="28"/>
          <w:szCs w:val="28"/>
        </w:rPr>
        <w:t xml:space="preserve"> № 47, Комиссия имеет право:</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проводить проверку фактического состояния помещения (обследование);</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w:t>
      </w:r>
      <w:proofErr w:type="gramEnd"/>
      <w:r w:rsidRPr="00FD35DC">
        <w:rPr>
          <w:rFonts w:ascii="Times New Roman" w:hAnsi="Times New Roman"/>
          <w:sz w:val="28"/>
          <w:szCs w:val="28"/>
        </w:rPr>
        <w:t xml:space="preserve"> соответствующим) установленным </w:t>
      </w:r>
      <w:hyperlink r:id="rId20"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A32E4A" w:rsidRPr="00FD35DC" w:rsidRDefault="00A32E4A" w:rsidP="00A32E4A">
      <w:pPr>
        <w:pStyle w:val="ConsPlusNormal"/>
        <w:ind w:firstLine="540"/>
        <w:jc w:val="both"/>
      </w:pPr>
      <w:r w:rsidRPr="00FD35DC">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5.</w:t>
      </w:r>
      <w:r w:rsidRPr="00FD35DC">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6.</w:t>
      </w:r>
      <w:r w:rsidRPr="00FD35DC">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A32E4A" w:rsidRPr="00244F24"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7.</w:t>
      </w:r>
      <w:r w:rsidRPr="00FD35DC">
        <w:rPr>
          <w:rFonts w:ascii="Times New Roman" w:hAnsi="Times New Roman"/>
          <w:sz w:val="28"/>
          <w:szCs w:val="28"/>
        </w:rPr>
        <w:tab/>
        <w:t xml:space="preserve">Работу Комиссии организует секретарь, который </w:t>
      </w:r>
      <w:r w:rsidRPr="00244F24">
        <w:rPr>
          <w:rFonts w:ascii="Times New Roman" w:hAnsi="Times New Roman"/>
          <w:sz w:val="28"/>
          <w:szCs w:val="28"/>
        </w:rPr>
        <w:t>не менее чем за 3 рабочих дня оповещает членов Комиссии о дате, времени и месте проведения заседания.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8.</w:t>
      </w:r>
      <w:r w:rsidRPr="00FD35DC">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2" w:name="Par137"/>
      <w:bookmarkEnd w:id="2"/>
      <w:r w:rsidRPr="00FD35DC">
        <w:rPr>
          <w:rFonts w:ascii="Times New Roman" w:hAnsi="Times New Roman"/>
          <w:sz w:val="28"/>
          <w:szCs w:val="28"/>
        </w:rPr>
        <w:t>9.</w:t>
      </w:r>
      <w:r w:rsidRPr="00FD35DC">
        <w:rPr>
          <w:rFonts w:ascii="Times New Roman" w:hAnsi="Times New Roman"/>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в отношении нежилого помещения для признания его в дальнейшем жилым помещением - проект реконструкции нежилого помещения;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1"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FD35DC">
          <w:rPr>
            <w:rFonts w:ascii="Times New Roman" w:hAnsi="Times New Roman"/>
            <w:sz w:val="28"/>
            <w:szCs w:val="28"/>
          </w:rPr>
          <w:t>пункте 11</w:t>
        </w:r>
      </w:hyperlink>
      <w:r w:rsidRPr="00FD35DC">
        <w:rPr>
          <w:rFonts w:ascii="Times New Roman" w:hAnsi="Times New Roman"/>
          <w:sz w:val="28"/>
          <w:szCs w:val="28"/>
        </w:rPr>
        <w:t xml:space="preserve"> настоящего Положения.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10.</w:t>
      </w:r>
      <w:r w:rsidRPr="00FD35DC">
        <w:rPr>
          <w:rFonts w:ascii="Times New Roman" w:hAnsi="Times New Roman"/>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D35DC">
        <w:rPr>
          <w:rFonts w:ascii="Times New Roman" w:hAnsi="Times New Roman"/>
          <w:sz w:val="28"/>
          <w:szCs w:val="28"/>
        </w:rPr>
        <w:t>рассмотрения</w:t>
      </w:r>
      <w:proofErr w:type="gramEnd"/>
      <w:r w:rsidRPr="00FD35DC">
        <w:rPr>
          <w:rFonts w:ascii="Times New Roman" w:hAnsi="Times New Roman"/>
          <w:sz w:val="28"/>
          <w:szCs w:val="28"/>
        </w:rPr>
        <w:t xml:space="preserve"> которого Комиссия предлагает собственнику помещения представить документы, указанные в </w:t>
      </w:r>
      <w:hyperlink w:anchor="Par137" w:history="1">
        <w:r w:rsidRPr="00FD35DC">
          <w:rPr>
            <w:rFonts w:ascii="Times New Roman" w:hAnsi="Times New Roman"/>
            <w:sz w:val="28"/>
            <w:szCs w:val="28"/>
          </w:rPr>
          <w:t>пункте 9</w:t>
        </w:r>
      </w:hyperlink>
      <w:r w:rsidRPr="00FD35DC">
        <w:rPr>
          <w:rFonts w:ascii="Times New Roman" w:hAnsi="Times New Roman"/>
          <w:sz w:val="28"/>
          <w:szCs w:val="28"/>
        </w:rPr>
        <w:t xml:space="preserve"> настоящего Положения.</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3" w:name="Par150"/>
      <w:bookmarkEnd w:id="3"/>
      <w:r w:rsidRPr="00FD35DC">
        <w:rPr>
          <w:rFonts w:ascii="Times New Roman" w:hAnsi="Times New Roman"/>
          <w:sz w:val="28"/>
          <w:szCs w:val="28"/>
        </w:rPr>
        <w:t>11.</w:t>
      </w:r>
      <w:r w:rsidRPr="00FD35DC">
        <w:rPr>
          <w:rFonts w:ascii="Times New Roman" w:hAnsi="Times New Roman"/>
          <w:sz w:val="28"/>
          <w:szCs w:val="28"/>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D35DC">
        <w:rPr>
          <w:rFonts w:ascii="Times New Roman" w:hAnsi="Times New Roman"/>
          <w:sz w:val="28"/>
          <w:szCs w:val="28"/>
        </w:rPr>
        <w:t>получает</w:t>
      </w:r>
      <w:proofErr w:type="gramEnd"/>
      <w:r w:rsidRPr="00FD35DC">
        <w:rPr>
          <w:rFonts w:ascii="Times New Roman" w:hAnsi="Times New Roman"/>
          <w:sz w:val="28"/>
          <w:szCs w:val="28"/>
        </w:rPr>
        <w:t xml:space="preserve"> в том числе в электронной форме: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технический паспорт жилого помещения, а для нежилых помещений - технический план;</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2"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Комиссия вправе запрашивать эти документы в органах государственного надзора (контроля).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12.</w:t>
      </w:r>
      <w:r w:rsidRPr="00FD35DC">
        <w:rPr>
          <w:rFonts w:ascii="Times New Roman" w:hAnsi="Times New Roman"/>
          <w:sz w:val="28"/>
          <w:szCs w:val="28"/>
        </w:rPr>
        <w:tab/>
        <w:t xml:space="preserve">Председатель </w:t>
      </w:r>
      <w:r w:rsidRPr="00244F24">
        <w:rPr>
          <w:rFonts w:ascii="Times New Roman" w:hAnsi="Times New Roman"/>
          <w:sz w:val="28"/>
          <w:szCs w:val="28"/>
        </w:rPr>
        <w:t>Комиссии в течение 3 рабочих дней</w:t>
      </w:r>
      <w:r w:rsidR="00144036">
        <w:rPr>
          <w:rFonts w:ascii="Times New Roman" w:hAnsi="Times New Roman"/>
          <w:sz w:val="28"/>
          <w:szCs w:val="28"/>
        </w:rPr>
        <w:t xml:space="preserve"> </w:t>
      </w:r>
      <w:r w:rsidRPr="00244F24">
        <w:rPr>
          <w:rFonts w:ascii="Times New Roman" w:hAnsi="Times New Roman"/>
          <w:sz w:val="28"/>
          <w:szCs w:val="28"/>
        </w:rPr>
        <w:t>передает</w:t>
      </w:r>
      <w:r w:rsidRPr="00FD35DC">
        <w:rPr>
          <w:rFonts w:ascii="Times New Roman" w:hAnsi="Times New Roman"/>
          <w:sz w:val="28"/>
          <w:szCs w:val="28"/>
        </w:rPr>
        <w:t xml:space="preserve"> секретарю Комиссии поступившее заявление либо заключение органов государственного надзора (контроля). </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A32E4A" w:rsidRPr="00FD35DC" w:rsidRDefault="00A32E4A" w:rsidP="00A32E4A">
      <w:pPr>
        <w:pStyle w:val="ConsPlusNormal"/>
        <w:ind w:firstLine="540"/>
        <w:jc w:val="both"/>
      </w:pPr>
      <w:r w:rsidRPr="00FD35DC">
        <w:t>13.</w:t>
      </w:r>
      <w:r w:rsidRPr="00FD35DC">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AB5460">
        <w:t xml:space="preserve">администрации Благовещенского сельсовета </w:t>
      </w:r>
      <w:r w:rsidRPr="00FD35DC">
        <w:t xml:space="preserve">не </w:t>
      </w:r>
      <w:proofErr w:type="gramStart"/>
      <w:r w:rsidRPr="00FD35DC">
        <w:t>позднее</w:t>
      </w:r>
      <w:proofErr w:type="gramEnd"/>
      <w:r w:rsidRPr="00FD35DC">
        <w:t xml:space="preserve"> чем з</w:t>
      </w:r>
      <w:r>
        <w:t>а 20 дней до дня начала работы К</w:t>
      </w:r>
      <w:r w:rsidRPr="00FD35DC">
        <w:t xml:space="preserve">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FD35DC">
        <w:t>разместить</w:t>
      </w:r>
      <w:proofErr w:type="gramEnd"/>
      <w:r w:rsidRPr="00FD35DC">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32E4A" w:rsidRPr="00FD35DC" w:rsidRDefault="00A32E4A" w:rsidP="00A32E4A">
      <w:pPr>
        <w:pStyle w:val="ConsPlusNormal"/>
        <w:ind w:firstLine="540"/>
        <w:jc w:val="both"/>
      </w:pPr>
      <w:r w:rsidRPr="00FD35DC">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27FD6" w:rsidRDefault="00C27FD6" w:rsidP="00C27FD6">
      <w:pPr>
        <w:ind w:firstLine="540"/>
        <w:jc w:val="both"/>
        <w:rPr>
          <w:rFonts w:ascii="Times New Roman" w:hAnsi="Times New Roman"/>
          <w:sz w:val="28"/>
        </w:rPr>
      </w:pPr>
      <w:r>
        <w:rPr>
          <w:rFonts w:ascii="Times New Roman" w:hAnsi="Times New Roman"/>
          <w:sz w:val="28"/>
          <w:szCs w:val="28"/>
        </w:rPr>
        <w:t>14.К</w:t>
      </w:r>
      <w:r>
        <w:rPr>
          <w:rFonts w:ascii="Times New Roman" w:hAnsi="Times New Roman"/>
          <w:sz w:val="28"/>
        </w:rPr>
        <w:t>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w:t>
      </w:r>
      <w:proofErr w:type="gramStart"/>
      <w:r>
        <w:rPr>
          <w:rFonts w:ascii="Times New Roman" w:hAnsi="Times New Roman"/>
          <w:sz w:val="28"/>
        </w:rPr>
        <w:t>а(</w:t>
      </w:r>
      <w:proofErr w:type="gramEnd"/>
      <w:r>
        <w:rPr>
          <w:rFonts w:ascii="Times New Roman" w:hAnsi="Times New Roman"/>
          <w:sz w:val="28"/>
        </w:rPr>
        <w:t xml:space="preserve"> контроля) по вопросам, отнесенным к их компетенции, либо на основании на основании заключения экспертизы жилого помещения, проведенной в соответствии с постановлением Правительства Российской Федерации от 21 августа 2019г. №1082 « Об утверждении  Правил проведения экспертизы жилого помещения</w:t>
      </w:r>
      <w:proofErr w:type="gramStart"/>
      <w:r>
        <w:rPr>
          <w:rFonts w:ascii="Times New Roman" w:hAnsi="Times New Roman"/>
          <w:sz w:val="28"/>
        </w:rPr>
        <w:t xml:space="preserve"> ,</w:t>
      </w:r>
      <w:proofErr w:type="gramEnd"/>
      <w:r>
        <w:rPr>
          <w:rFonts w:ascii="Times New Roman" w:hAnsi="Times New Roman"/>
          <w:sz w:val="28"/>
        </w:rPr>
        <w:t xml:space="preserve">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 с использованием механизма добровольного страхования , методики определения размера ущерба, подлежащего возмещению в рамках программы организации возмещения </w:t>
      </w:r>
      <w:r>
        <w:rPr>
          <w:rFonts w:ascii="Times New Roman" w:hAnsi="Times New Roman"/>
          <w:sz w:val="28"/>
        </w:rPr>
        <w:lastRenderedPageBreak/>
        <w:t>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средств бюджетов бюджетной системы Российской Федерации</w:t>
      </w:r>
      <w:proofErr w:type="gramStart"/>
      <w:r>
        <w:rPr>
          <w:rFonts w:ascii="Times New Roman" w:hAnsi="Times New Roman"/>
          <w:sz w:val="28"/>
        </w:rPr>
        <w:t xml:space="preserve"> ,</w:t>
      </w:r>
      <w:proofErr w:type="gramEnd"/>
      <w:r>
        <w:rPr>
          <w:rFonts w:ascii="Times New Roman" w:hAnsi="Times New Roman"/>
          <w:sz w:val="28"/>
        </w:rPr>
        <w:t xml:space="preserve">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решение в порядке предусмотренном пунктом 47 , «</w:t>
      </w:r>
      <w:r>
        <w:rPr>
          <w:rFonts w:ascii="Times New Roman" w:hAnsi="Times New Roman"/>
          <w:sz w:val="28"/>
          <w:szCs w:val="28"/>
        </w:rPr>
        <w:t>П</w:t>
      </w:r>
      <w:r w:rsidRPr="00FD35DC">
        <w:rPr>
          <w:rFonts w:ascii="Times New Roman" w:hAnsi="Times New Roman"/>
          <w:sz w:val="28"/>
          <w:szCs w:val="28"/>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w:t>
      </w:r>
      <w:r>
        <w:rPr>
          <w:rFonts w:ascii="Times New Roman" w:hAnsi="Times New Roman"/>
          <w:sz w:val="28"/>
        </w:rPr>
        <w:t xml:space="preserve">   </w:t>
      </w:r>
    </w:p>
    <w:p w:rsidR="00A32E4A" w:rsidRPr="00FD35DC"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FD35DC">
          <w:rPr>
            <w:rFonts w:ascii="Times New Roman" w:hAnsi="Times New Roman"/>
            <w:sz w:val="28"/>
            <w:szCs w:val="28"/>
          </w:rPr>
          <w:t>17</w:t>
        </w:r>
      </w:hyperlink>
      <w:r w:rsidRPr="00FD35DC">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32E4A" w:rsidRDefault="00A32E4A" w:rsidP="00A32E4A">
      <w:pPr>
        <w:autoSpaceDE w:val="0"/>
        <w:autoSpaceDN w:val="0"/>
        <w:adjustRightInd w:val="0"/>
        <w:ind w:firstLine="540"/>
        <w:jc w:val="both"/>
        <w:rPr>
          <w:rFonts w:ascii="Times New Roman" w:hAnsi="Times New Roman"/>
          <w:sz w:val="28"/>
          <w:szCs w:val="28"/>
        </w:rPr>
      </w:pPr>
      <w:proofErr w:type="gramStart"/>
      <w:r w:rsidRPr="00244F24">
        <w:rPr>
          <w:rFonts w:ascii="Times New Roman" w:hAnsi="Times New Roman"/>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15.</w:t>
      </w:r>
      <w:r w:rsidRPr="00FD35DC">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Если число голосов «за» и «против» равно, решающим является голос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16.</w:t>
      </w:r>
      <w:r w:rsidRPr="00FD35DC">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A32E4A" w:rsidRPr="00FD35DC" w:rsidRDefault="00A32E4A" w:rsidP="00A32E4A">
      <w:pPr>
        <w:autoSpaceDE w:val="0"/>
        <w:autoSpaceDN w:val="0"/>
        <w:adjustRightInd w:val="0"/>
        <w:ind w:firstLine="540"/>
        <w:jc w:val="both"/>
        <w:rPr>
          <w:rFonts w:ascii="Times New Roman" w:hAnsi="Times New Roman"/>
          <w:sz w:val="28"/>
          <w:szCs w:val="28"/>
        </w:rPr>
      </w:pPr>
      <w:bookmarkStart w:id="4" w:name="Par167"/>
      <w:bookmarkEnd w:id="4"/>
      <w:r w:rsidRPr="00FD35DC">
        <w:rPr>
          <w:rFonts w:ascii="Times New Roman" w:hAnsi="Times New Roman"/>
          <w:sz w:val="28"/>
          <w:szCs w:val="28"/>
        </w:rPr>
        <w:t>17.</w:t>
      </w:r>
      <w:r w:rsidRPr="00FD35DC">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3"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о выявлении оснований для признания помещения </w:t>
      </w:r>
      <w:proofErr w:type="gramStart"/>
      <w:r w:rsidRPr="00FD35DC">
        <w:rPr>
          <w:rFonts w:ascii="Times New Roman" w:hAnsi="Times New Roman"/>
          <w:sz w:val="28"/>
          <w:szCs w:val="28"/>
        </w:rPr>
        <w:t>непригодным</w:t>
      </w:r>
      <w:proofErr w:type="gramEnd"/>
      <w:r w:rsidRPr="00FD35DC">
        <w:rPr>
          <w:rFonts w:ascii="Times New Roman" w:hAnsi="Times New Roman"/>
          <w:sz w:val="28"/>
          <w:szCs w:val="28"/>
        </w:rPr>
        <w:t xml:space="preserve"> для проживания;</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A32E4A"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w:t>
      </w:r>
      <w:r>
        <w:rPr>
          <w:rFonts w:ascii="Times New Roman" w:hAnsi="Times New Roman"/>
          <w:sz w:val="28"/>
          <w:szCs w:val="28"/>
        </w:rPr>
        <w:t>ма аварийным и подлежащим сносу;</w:t>
      </w:r>
    </w:p>
    <w:p w:rsidR="00A32E4A" w:rsidRPr="00244F24"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18.</w:t>
      </w:r>
      <w:r w:rsidRPr="00244F24">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244F24">
          <w:rPr>
            <w:rFonts w:ascii="Times New Roman" w:hAnsi="Times New Roman"/>
            <w:sz w:val="28"/>
            <w:szCs w:val="28"/>
          </w:rPr>
          <w:t>пунктом 17</w:t>
        </w:r>
      </w:hyperlink>
      <w:r w:rsidRPr="00244F24">
        <w:rPr>
          <w:rFonts w:ascii="Times New Roman" w:hAnsi="Times New Roman"/>
          <w:sz w:val="28"/>
          <w:szCs w:val="28"/>
        </w:rPr>
        <w:t xml:space="preserve"> настоящего</w:t>
      </w:r>
      <w:r w:rsidRPr="00FD35DC">
        <w:rPr>
          <w:rFonts w:ascii="Times New Roman" w:hAnsi="Times New Roman"/>
          <w:sz w:val="28"/>
          <w:szCs w:val="28"/>
        </w:rPr>
        <w:t xml:space="preserve"> Положения, с указанием соответствующих оснований принятия решения, по форме, утвержденной </w:t>
      </w:r>
      <w:hyperlink r:id="rId25"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A32E4A" w:rsidRPr="00FD35DC" w:rsidRDefault="00A32E4A" w:rsidP="00A32E4A">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6"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A32E4A" w:rsidRPr="00FD35DC" w:rsidRDefault="00A32E4A" w:rsidP="00A32E4A">
      <w:pPr>
        <w:pStyle w:val="ConsPlusNormal"/>
        <w:ind w:firstLine="540"/>
        <w:jc w:val="both"/>
      </w:pPr>
      <w:r w:rsidRPr="00FD35DC">
        <w:t>19.</w:t>
      </w:r>
      <w:r w:rsidRPr="00FD35DC">
        <w:tab/>
      </w:r>
      <w:proofErr w:type="gramStart"/>
      <w:r w:rsidRPr="00FD35DC">
        <w:t xml:space="preserve">Секретарь Комиссии в течение 5 дней со дня принятия решения, предусмотренного </w:t>
      </w:r>
      <w:hyperlink w:anchor="Par167" w:history="1">
        <w:r w:rsidRPr="00FD35DC">
          <w:t>пунктом 1</w:t>
        </w:r>
      </w:hyperlink>
      <w:r w:rsidRPr="00FD35DC">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Pr="00AB5460">
        <w:t>администрации Благовещенского сельсовета</w:t>
      </w:r>
      <w:r w:rsidRPr="00FD35DC">
        <w:rPr>
          <w:i/>
        </w:rPr>
        <w:t xml:space="preserve"> </w:t>
      </w:r>
      <w:r w:rsidRPr="00FD35DC">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w:t>
      </w:r>
      <w:proofErr w:type="gramEnd"/>
      <w:r w:rsidRPr="00FD35DC">
        <w:t xml:space="preserve">, </w:t>
      </w:r>
      <w:proofErr w:type="gramStart"/>
      <w:r w:rsidRPr="00FD35DC">
        <w:t>находящегося</w:t>
      </w:r>
      <w:proofErr w:type="gramEnd"/>
      <w:r w:rsidRPr="00FD35DC">
        <w:t xml:space="preserve"> в федеральной собственности). </w:t>
      </w:r>
    </w:p>
    <w:p w:rsidR="00A32E4A" w:rsidRDefault="00A32E4A" w:rsidP="00A32E4A">
      <w:pPr>
        <w:autoSpaceDE w:val="0"/>
        <w:autoSpaceDN w:val="0"/>
        <w:adjustRightInd w:val="0"/>
        <w:ind w:firstLine="540"/>
        <w:jc w:val="both"/>
        <w:rPr>
          <w:rFonts w:ascii="Times New Roman" w:hAnsi="Times New Roman"/>
          <w:sz w:val="28"/>
          <w:szCs w:val="28"/>
        </w:rPr>
      </w:pPr>
      <w:proofErr w:type="gramStart"/>
      <w:r w:rsidRPr="00FD35DC">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7" w:history="1">
        <w:r w:rsidRPr="00FD35DC">
          <w:rPr>
            <w:rFonts w:ascii="Times New Roman" w:hAnsi="Times New Roman"/>
            <w:sz w:val="28"/>
            <w:szCs w:val="28"/>
          </w:rPr>
          <w:t>пунктом 36</w:t>
        </w:r>
      </w:hyperlink>
      <w:r w:rsidRPr="00FD35DC">
        <w:rPr>
          <w:rFonts w:ascii="Times New Roman" w:hAnsi="Times New Roman"/>
          <w:sz w:val="28"/>
          <w:szCs w:val="28"/>
        </w:rPr>
        <w:t xml:space="preserve"> Постановления № 47, решение, предусмотренное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 xml:space="preserve">7 настоящего Положения, направляется в </w:t>
      </w:r>
      <w:r w:rsidRPr="0004214F">
        <w:rPr>
          <w:rFonts w:ascii="Times New Roman" w:hAnsi="Times New Roman"/>
          <w:sz w:val="28"/>
          <w:szCs w:val="28"/>
        </w:rPr>
        <w:t>администрацию Благовещенского сельсовета</w:t>
      </w:r>
      <w:r w:rsidRPr="00FD35DC">
        <w:rPr>
          <w:rFonts w:ascii="Times New Roman" w:hAnsi="Times New Roman"/>
          <w:i/>
          <w:sz w:val="28"/>
          <w:szCs w:val="28"/>
        </w:rPr>
        <w:t xml:space="preserve"> </w:t>
      </w:r>
      <w:r w:rsidRPr="00FD35DC">
        <w:rPr>
          <w:rFonts w:ascii="Times New Roman" w:hAnsi="Times New Roman"/>
          <w:sz w:val="28"/>
          <w:szCs w:val="28"/>
        </w:rPr>
        <w:t>либо соответствующий федеральный орган</w:t>
      </w:r>
      <w:proofErr w:type="gramEnd"/>
      <w:r w:rsidRPr="00FD35DC">
        <w:rPr>
          <w:rFonts w:ascii="Times New Roman" w:hAnsi="Times New Roman"/>
          <w:sz w:val="28"/>
          <w:szCs w:val="28"/>
        </w:rPr>
        <w:t xml:space="preserve">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A32E4A" w:rsidRPr="00244F24" w:rsidRDefault="00A32E4A" w:rsidP="00A32E4A">
      <w:pPr>
        <w:autoSpaceDE w:val="0"/>
        <w:autoSpaceDN w:val="0"/>
        <w:adjustRightInd w:val="0"/>
        <w:ind w:firstLine="540"/>
        <w:jc w:val="both"/>
        <w:rPr>
          <w:rFonts w:ascii="Times New Roman" w:hAnsi="Times New Roman"/>
          <w:sz w:val="28"/>
          <w:szCs w:val="28"/>
        </w:rPr>
      </w:pPr>
      <w:proofErr w:type="gramStart"/>
      <w:r w:rsidRPr="00244F24">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w:t>
      </w:r>
      <w:r w:rsidRPr="00244F24">
        <w:rPr>
          <w:rFonts w:ascii="Times New Roman" w:hAnsi="Times New Roman"/>
          <w:sz w:val="28"/>
          <w:szCs w:val="28"/>
        </w:rPr>
        <w:lastRenderedPageBreak/>
        <w:t>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244F24">
        <w:rPr>
          <w:rFonts w:ascii="Times New Roman" w:hAnsi="Times New Roman"/>
          <w:sz w:val="28"/>
          <w:szCs w:val="28"/>
        </w:rPr>
        <w:t xml:space="preserve"> </w:t>
      </w:r>
      <w:proofErr w:type="gramStart"/>
      <w:r w:rsidRPr="00244F24">
        <w:rPr>
          <w:rFonts w:ascii="Times New Roman" w:hAnsi="Times New Roman"/>
          <w:sz w:val="28"/>
          <w:szCs w:val="28"/>
        </w:rPr>
        <w:t>принятии</w:t>
      </w:r>
      <w:proofErr w:type="gramEnd"/>
      <w:r w:rsidRPr="00244F24">
        <w:rPr>
          <w:rFonts w:ascii="Times New Roman" w:hAnsi="Times New Roman"/>
          <w:sz w:val="28"/>
          <w:szCs w:val="28"/>
        </w:rPr>
        <w:t xml:space="preserve"> мер, предусмотренных законодательством Российской Федерации.  </w:t>
      </w:r>
    </w:p>
    <w:p w:rsidR="00A32E4A" w:rsidRPr="00FD35DC" w:rsidRDefault="00A32E4A" w:rsidP="00A32E4A">
      <w:pPr>
        <w:pStyle w:val="ConsPlusNormal"/>
        <w:ind w:firstLine="540"/>
        <w:jc w:val="both"/>
      </w:pPr>
      <w:r w:rsidRPr="00FD35DC">
        <w:t>20.</w:t>
      </w:r>
      <w:r w:rsidRPr="00FD35DC">
        <w:tab/>
      </w:r>
      <w:proofErr w:type="gramStart"/>
      <w:r w:rsidRPr="00FD35DC">
        <w:t xml:space="preserve">На основании заключения Комиссии </w:t>
      </w:r>
      <w:r w:rsidRPr="0004214F">
        <w:t xml:space="preserve">администрации Благовещенского сельсовета </w:t>
      </w:r>
      <w:r w:rsidRPr="00FD35DC">
        <w:t>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FD35DC">
        <w:t xml:space="preserve"> подлежащим сносу или реконструкции или о признании необходимости проведения ремонтно-восстановительных работ.</w:t>
      </w:r>
    </w:p>
    <w:p w:rsidR="00A32E4A" w:rsidRDefault="00A32E4A" w:rsidP="00A32E4A">
      <w:pPr>
        <w:pStyle w:val="ConsPlusNormal"/>
        <w:ind w:firstLine="540"/>
        <w:jc w:val="both"/>
      </w:pPr>
      <w:r w:rsidRPr="00FD35DC">
        <w:t>21.</w:t>
      </w:r>
      <w:r w:rsidRPr="00FD35DC">
        <w:tab/>
      </w:r>
      <w:proofErr w:type="gramStart"/>
      <w:r w:rsidRPr="00FD35DC">
        <w:t>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w:t>
      </w:r>
      <w:proofErr w:type="gramEnd"/>
      <w:r w:rsidRPr="00FD35DC">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D081C" w:rsidRDefault="00BD081C" w:rsidP="00A32E4A">
      <w:pPr>
        <w:pStyle w:val="ConsPlusNormal"/>
        <w:ind w:firstLine="540"/>
        <w:jc w:val="both"/>
      </w:pPr>
    </w:p>
    <w:p w:rsidR="00BD081C" w:rsidRDefault="00BD081C"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Default="00C27FD6" w:rsidP="00A32E4A">
      <w:pPr>
        <w:pStyle w:val="ConsPlusNormal"/>
        <w:ind w:firstLine="540"/>
        <w:jc w:val="both"/>
      </w:pPr>
    </w:p>
    <w:p w:rsidR="00C27FD6" w:rsidRPr="00FD35DC" w:rsidRDefault="00C27FD6" w:rsidP="00A32E4A">
      <w:pPr>
        <w:pStyle w:val="ConsPlusNormal"/>
        <w:ind w:firstLine="540"/>
        <w:jc w:val="both"/>
      </w:pPr>
    </w:p>
    <w:p w:rsidR="00F71902" w:rsidRPr="00BD081C" w:rsidRDefault="00A32E4A" w:rsidP="00C27FD6">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 </w:t>
      </w:r>
      <w:r w:rsidR="00144036">
        <w:rPr>
          <w:rFonts w:ascii="Times New Roman" w:hAnsi="Times New Roman"/>
          <w:sz w:val="28"/>
          <w:szCs w:val="28"/>
        </w:rPr>
        <w:t xml:space="preserve">                                                                            </w:t>
      </w:r>
      <w:r w:rsidRPr="00FD35DC">
        <w:rPr>
          <w:rFonts w:ascii="Times New Roman" w:hAnsi="Times New Roman"/>
          <w:i/>
          <w:sz w:val="28"/>
        </w:rPr>
        <w:t xml:space="preserve">  </w:t>
      </w:r>
    </w:p>
    <w:p w:rsidR="00CE5426" w:rsidRPr="00E34EBE" w:rsidRDefault="00C33626" w:rsidP="00FA6854">
      <w:pPr>
        <w:spacing w:line="240" w:lineRule="atLeast"/>
        <w:ind w:left="2832" w:firstLine="708"/>
        <w:jc w:val="right"/>
        <w:rPr>
          <w:rFonts w:ascii="Times New Roman" w:hAnsi="Times New Roman"/>
          <w:i/>
          <w:sz w:val="28"/>
          <w:szCs w:val="28"/>
        </w:rPr>
      </w:pPr>
      <w:r w:rsidRPr="00FD35DC">
        <w:rPr>
          <w:rFonts w:ascii="Times New Roman" w:hAnsi="Times New Roman"/>
          <w:sz w:val="28"/>
        </w:rPr>
        <w:t xml:space="preserve">                 </w:t>
      </w:r>
    </w:p>
    <w:sectPr w:rsidR="00CE5426" w:rsidRPr="00E34EBE" w:rsidSect="0043621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59" w:rsidRDefault="00E07059">
      <w:r>
        <w:separator/>
      </w:r>
    </w:p>
  </w:endnote>
  <w:endnote w:type="continuationSeparator" w:id="0">
    <w:p w:rsidR="00E07059" w:rsidRDefault="00E0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59" w:rsidRDefault="00E07059">
      <w:r>
        <w:separator/>
      </w:r>
    </w:p>
  </w:footnote>
  <w:footnote w:type="continuationSeparator" w:id="0">
    <w:p w:rsidR="00E07059" w:rsidRDefault="00E0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6D7A"/>
    <w:multiLevelType w:val="hybridMultilevel"/>
    <w:tmpl w:val="CA84AE38"/>
    <w:lvl w:ilvl="0" w:tplc="D6262A8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C7"/>
    <w:rsid w:val="0001667C"/>
    <w:rsid w:val="00032B2B"/>
    <w:rsid w:val="00035756"/>
    <w:rsid w:val="00036D77"/>
    <w:rsid w:val="0004214F"/>
    <w:rsid w:val="000613C7"/>
    <w:rsid w:val="00070DEA"/>
    <w:rsid w:val="000A05C1"/>
    <w:rsid w:val="000B62AF"/>
    <w:rsid w:val="000D6ACE"/>
    <w:rsid w:val="000E25B1"/>
    <w:rsid w:val="000F7656"/>
    <w:rsid w:val="000F7DF1"/>
    <w:rsid w:val="001106F9"/>
    <w:rsid w:val="0011511B"/>
    <w:rsid w:val="00144036"/>
    <w:rsid w:val="00147B4F"/>
    <w:rsid w:val="00154AC6"/>
    <w:rsid w:val="00157E21"/>
    <w:rsid w:val="00186468"/>
    <w:rsid w:val="001C4E70"/>
    <w:rsid w:val="001C51C5"/>
    <w:rsid w:val="001D3AE4"/>
    <w:rsid w:val="001E4401"/>
    <w:rsid w:val="002076BE"/>
    <w:rsid w:val="00244F24"/>
    <w:rsid w:val="002801C0"/>
    <w:rsid w:val="002806BB"/>
    <w:rsid w:val="0028174F"/>
    <w:rsid w:val="00296E03"/>
    <w:rsid w:val="002B0940"/>
    <w:rsid w:val="002B38E3"/>
    <w:rsid w:val="002C1CA6"/>
    <w:rsid w:val="002D0465"/>
    <w:rsid w:val="002E63C0"/>
    <w:rsid w:val="00315ED5"/>
    <w:rsid w:val="00330C9F"/>
    <w:rsid w:val="003446A3"/>
    <w:rsid w:val="0039033C"/>
    <w:rsid w:val="003A66E5"/>
    <w:rsid w:val="003B7082"/>
    <w:rsid w:val="003D6502"/>
    <w:rsid w:val="00405E46"/>
    <w:rsid w:val="00431A9D"/>
    <w:rsid w:val="0043621E"/>
    <w:rsid w:val="00481291"/>
    <w:rsid w:val="004A2EFF"/>
    <w:rsid w:val="004A6916"/>
    <w:rsid w:val="004B20F4"/>
    <w:rsid w:val="004D764A"/>
    <w:rsid w:val="00576A39"/>
    <w:rsid w:val="005A1502"/>
    <w:rsid w:val="00642464"/>
    <w:rsid w:val="00652212"/>
    <w:rsid w:val="0066640A"/>
    <w:rsid w:val="006949D1"/>
    <w:rsid w:val="006B118B"/>
    <w:rsid w:val="006B3B3F"/>
    <w:rsid w:val="006C16DB"/>
    <w:rsid w:val="006C3EC4"/>
    <w:rsid w:val="006C7D7F"/>
    <w:rsid w:val="006D5685"/>
    <w:rsid w:val="006E5186"/>
    <w:rsid w:val="006F4A45"/>
    <w:rsid w:val="00747E27"/>
    <w:rsid w:val="00771797"/>
    <w:rsid w:val="00772067"/>
    <w:rsid w:val="00776E7D"/>
    <w:rsid w:val="007820E2"/>
    <w:rsid w:val="007974D9"/>
    <w:rsid w:val="007C263B"/>
    <w:rsid w:val="00814656"/>
    <w:rsid w:val="008249AE"/>
    <w:rsid w:val="00852CCD"/>
    <w:rsid w:val="008767B8"/>
    <w:rsid w:val="008D6E0B"/>
    <w:rsid w:val="00902080"/>
    <w:rsid w:val="009044FF"/>
    <w:rsid w:val="009170AB"/>
    <w:rsid w:val="00943191"/>
    <w:rsid w:val="00967C0D"/>
    <w:rsid w:val="0099326A"/>
    <w:rsid w:val="009968F5"/>
    <w:rsid w:val="00A32069"/>
    <w:rsid w:val="00A32E4A"/>
    <w:rsid w:val="00A42495"/>
    <w:rsid w:val="00A548C9"/>
    <w:rsid w:val="00A562C3"/>
    <w:rsid w:val="00A82833"/>
    <w:rsid w:val="00A84793"/>
    <w:rsid w:val="00A96210"/>
    <w:rsid w:val="00AB5460"/>
    <w:rsid w:val="00AB772B"/>
    <w:rsid w:val="00AD5113"/>
    <w:rsid w:val="00B445D0"/>
    <w:rsid w:val="00B66694"/>
    <w:rsid w:val="00B82C42"/>
    <w:rsid w:val="00BC0F02"/>
    <w:rsid w:val="00BC194D"/>
    <w:rsid w:val="00BC2663"/>
    <w:rsid w:val="00BC524B"/>
    <w:rsid w:val="00BD081C"/>
    <w:rsid w:val="00BF0FC7"/>
    <w:rsid w:val="00BF35A5"/>
    <w:rsid w:val="00C011E3"/>
    <w:rsid w:val="00C25F35"/>
    <w:rsid w:val="00C27B5B"/>
    <w:rsid w:val="00C27FD6"/>
    <w:rsid w:val="00C33626"/>
    <w:rsid w:val="00C8248F"/>
    <w:rsid w:val="00C96C09"/>
    <w:rsid w:val="00CA743F"/>
    <w:rsid w:val="00CD6131"/>
    <w:rsid w:val="00CE5426"/>
    <w:rsid w:val="00D47D3E"/>
    <w:rsid w:val="00D505F4"/>
    <w:rsid w:val="00D5215A"/>
    <w:rsid w:val="00D90864"/>
    <w:rsid w:val="00DD6D81"/>
    <w:rsid w:val="00DE710E"/>
    <w:rsid w:val="00E07059"/>
    <w:rsid w:val="00E30AAC"/>
    <w:rsid w:val="00E30F48"/>
    <w:rsid w:val="00E34EBE"/>
    <w:rsid w:val="00ED7D00"/>
    <w:rsid w:val="00F53A7B"/>
    <w:rsid w:val="00F65BF7"/>
    <w:rsid w:val="00F71902"/>
    <w:rsid w:val="00FA3E12"/>
    <w:rsid w:val="00FA6854"/>
    <w:rsid w:val="00FB321D"/>
    <w:rsid w:val="00FB62F8"/>
    <w:rsid w:val="00FC7EA1"/>
    <w:rsid w:val="00FD35DC"/>
    <w:rsid w:val="00FE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AB5460"/>
    <w:pPr>
      <w:keepNext/>
      <w:jc w:val="center"/>
      <w:outlineLvl w:val="0"/>
    </w:pPr>
    <w:rPr>
      <w:rFonts w:ascii="Times New Roman" w:hAnsi="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basedOn w:val="a0"/>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basedOn w:val="a0"/>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basedOn w:val="a5"/>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basedOn w:val="a0"/>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basedOn w:val="a0"/>
    <w:link w:val="aa"/>
    <w:uiPriority w:val="99"/>
    <w:semiHidden/>
    <w:locked/>
    <w:rsid w:val="006949D1"/>
    <w:rPr>
      <w:rFonts w:cs="Times New Roman"/>
      <w:sz w:val="20"/>
      <w:szCs w:val="20"/>
    </w:rPr>
  </w:style>
  <w:style w:type="character" w:styleId="ac">
    <w:name w:val="footnote reference"/>
    <w:basedOn w:val="a0"/>
    <w:uiPriority w:val="99"/>
    <w:semiHidden/>
    <w:rsid w:val="00D5215A"/>
    <w:rPr>
      <w:rFonts w:cs="Times New Roman"/>
      <w:vertAlign w:val="superscript"/>
    </w:rPr>
  </w:style>
  <w:style w:type="character" w:customStyle="1" w:styleId="10">
    <w:name w:val="Заголовок 1 Знак"/>
    <w:basedOn w:val="a0"/>
    <w:link w:val="1"/>
    <w:rsid w:val="00AB5460"/>
    <w:rPr>
      <w:rFonts w:ascii="Times New Roman" w:hAnsi="Times New Roman"/>
      <w:b/>
      <w:bCs/>
      <w:sz w:val="36"/>
      <w:szCs w:val="32"/>
    </w:rPr>
  </w:style>
  <w:style w:type="paragraph" w:styleId="ad">
    <w:name w:val="header"/>
    <w:basedOn w:val="a"/>
    <w:link w:val="ae"/>
    <w:uiPriority w:val="99"/>
    <w:semiHidden/>
    <w:unhideWhenUsed/>
    <w:rsid w:val="007974D9"/>
    <w:pPr>
      <w:tabs>
        <w:tab w:val="center" w:pos="4677"/>
        <w:tab w:val="right" w:pos="9355"/>
      </w:tabs>
    </w:pPr>
  </w:style>
  <w:style w:type="character" w:customStyle="1" w:styleId="ae">
    <w:name w:val="Верхний колонтитул Знак"/>
    <w:basedOn w:val="a0"/>
    <w:link w:val="ad"/>
    <w:uiPriority w:val="99"/>
    <w:semiHidden/>
    <w:rsid w:val="007974D9"/>
    <w:rPr>
      <w:sz w:val="22"/>
      <w:szCs w:val="22"/>
    </w:rPr>
  </w:style>
  <w:style w:type="paragraph" w:styleId="af">
    <w:name w:val="footer"/>
    <w:basedOn w:val="a"/>
    <w:link w:val="af0"/>
    <w:uiPriority w:val="99"/>
    <w:unhideWhenUsed/>
    <w:rsid w:val="007974D9"/>
    <w:pPr>
      <w:tabs>
        <w:tab w:val="center" w:pos="4677"/>
        <w:tab w:val="right" w:pos="9355"/>
      </w:tabs>
    </w:pPr>
  </w:style>
  <w:style w:type="character" w:customStyle="1" w:styleId="af0">
    <w:name w:val="Нижний колонтитул Знак"/>
    <w:basedOn w:val="a0"/>
    <w:link w:val="af"/>
    <w:uiPriority w:val="99"/>
    <w:rsid w:val="007974D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AB5460"/>
    <w:pPr>
      <w:keepNext/>
      <w:jc w:val="center"/>
      <w:outlineLvl w:val="0"/>
    </w:pPr>
    <w:rPr>
      <w:rFonts w:ascii="Times New Roman" w:hAnsi="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basedOn w:val="a0"/>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basedOn w:val="a0"/>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basedOn w:val="a5"/>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basedOn w:val="a0"/>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basedOn w:val="a0"/>
    <w:link w:val="aa"/>
    <w:uiPriority w:val="99"/>
    <w:semiHidden/>
    <w:locked/>
    <w:rsid w:val="006949D1"/>
    <w:rPr>
      <w:rFonts w:cs="Times New Roman"/>
      <w:sz w:val="20"/>
      <w:szCs w:val="20"/>
    </w:rPr>
  </w:style>
  <w:style w:type="character" w:styleId="ac">
    <w:name w:val="footnote reference"/>
    <w:basedOn w:val="a0"/>
    <w:uiPriority w:val="99"/>
    <w:semiHidden/>
    <w:rsid w:val="00D5215A"/>
    <w:rPr>
      <w:rFonts w:cs="Times New Roman"/>
      <w:vertAlign w:val="superscript"/>
    </w:rPr>
  </w:style>
  <w:style w:type="character" w:customStyle="1" w:styleId="10">
    <w:name w:val="Заголовок 1 Знак"/>
    <w:basedOn w:val="a0"/>
    <w:link w:val="1"/>
    <w:rsid w:val="00AB5460"/>
    <w:rPr>
      <w:rFonts w:ascii="Times New Roman" w:hAnsi="Times New Roman"/>
      <w:b/>
      <w:bCs/>
      <w:sz w:val="36"/>
      <w:szCs w:val="32"/>
    </w:rPr>
  </w:style>
  <w:style w:type="paragraph" w:styleId="ad">
    <w:name w:val="header"/>
    <w:basedOn w:val="a"/>
    <w:link w:val="ae"/>
    <w:uiPriority w:val="99"/>
    <w:semiHidden/>
    <w:unhideWhenUsed/>
    <w:rsid w:val="007974D9"/>
    <w:pPr>
      <w:tabs>
        <w:tab w:val="center" w:pos="4677"/>
        <w:tab w:val="right" w:pos="9355"/>
      </w:tabs>
    </w:pPr>
  </w:style>
  <w:style w:type="character" w:customStyle="1" w:styleId="ae">
    <w:name w:val="Верхний колонтитул Знак"/>
    <w:basedOn w:val="a0"/>
    <w:link w:val="ad"/>
    <w:uiPriority w:val="99"/>
    <w:semiHidden/>
    <w:rsid w:val="007974D9"/>
    <w:rPr>
      <w:sz w:val="22"/>
      <w:szCs w:val="22"/>
    </w:rPr>
  </w:style>
  <w:style w:type="paragraph" w:styleId="af">
    <w:name w:val="footer"/>
    <w:basedOn w:val="a"/>
    <w:link w:val="af0"/>
    <w:uiPriority w:val="99"/>
    <w:unhideWhenUsed/>
    <w:rsid w:val="007974D9"/>
    <w:pPr>
      <w:tabs>
        <w:tab w:val="center" w:pos="4677"/>
        <w:tab w:val="right" w:pos="9355"/>
      </w:tabs>
    </w:pPr>
  </w:style>
  <w:style w:type="character" w:customStyle="1" w:styleId="af0">
    <w:name w:val="Нижний колонтитул Знак"/>
    <w:basedOn w:val="a0"/>
    <w:link w:val="af"/>
    <w:uiPriority w:val="99"/>
    <w:rsid w:val="007974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2617">
      <w:bodyDiv w:val="1"/>
      <w:marLeft w:val="0"/>
      <w:marRight w:val="0"/>
      <w:marTop w:val="0"/>
      <w:marBottom w:val="0"/>
      <w:divBdr>
        <w:top w:val="none" w:sz="0" w:space="0" w:color="auto"/>
        <w:left w:val="none" w:sz="0" w:space="0" w:color="auto"/>
        <w:bottom w:val="none" w:sz="0" w:space="0" w:color="auto"/>
        <w:right w:val="none" w:sz="0" w:space="0" w:color="auto"/>
      </w:divBdr>
    </w:div>
    <w:div w:id="1149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945D1A0B4CC699E21B7459A15C1BA03B681047A33670984E2CEaFl3I" TargetMode="External"/><Relationship Id="rId18" Type="http://schemas.openxmlformats.org/officeDocument/2006/relationships/hyperlink" Target="consultantplus://offline/ref=81564C263B0B488307A059470B7FDF65F6B50FD9AA1961C80C3CA1EAFADDB0BA8FC42338CD952C2FWFaEH" TargetMode="External"/><Relationship Id="rId26" Type="http://schemas.openxmlformats.org/officeDocument/2006/relationships/hyperlink" Target="consultantplus://offline/ref=BC6945D1A0B4CC699E21B7459A15C1BA00B981007967300BD5B7C0F6ECaAlFI" TargetMode="External"/><Relationship Id="rId3" Type="http://schemas.openxmlformats.org/officeDocument/2006/relationships/styles" Target="style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footnotes" Target="footnotes.xml"/><Relationship Id="rId12" Type="http://schemas.openxmlformats.org/officeDocument/2006/relationships/hyperlink" Target="consultantplus://offline/ref=08F69DB5146EC9F02A12EECA74B2E93A35C6A4A874E73CE0ECFCC33F4Dh3P1J" TargetMode="External"/><Relationship Id="rId17" Type="http://schemas.openxmlformats.org/officeDocument/2006/relationships/hyperlink" Target="consultantplus://offline/ref=81564C263B0B488307A059470B7FDF65F6B50FD9AA1961C80C3CA1EAFADDB0BA8FC42338CD952C2EWFa9H" TargetMode="External"/><Relationship Id="rId25" Type="http://schemas.openxmlformats.org/officeDocument/2006/relationships/hyperlink" Target="consultantplus://offline/ref=BC6945D1A0B4CC699E21B7459A15C1BA00B981007967300BD5B7C0F6ECaAlFI" TargetMode="External"/><Relationship Id="rId2" Type="http://schemas.openxmlformats.org/officeDocument/2006/relationships/numbering" Target="numbering.xml"/><Relationship Id="rId16" Type="http://schemas.openxmlformats.org/officeDocument/2006/relationships/hyperlink" Target="consultantplus://offline/ref=81564C263B0B488307A059470B7FDF65F6B50FD9AA1961C80C3CA1EAFADDB0BA8FC42338CD952C2EWFa8H" TargetMode="External"/><Relationship Id="rId20" Type="http://schemas.openxmlformats.org/officeDocument/2006/relationships/hyperlink" Target="consultantplus://offline/ref=BC6945D1A0B4CC699E21B7459A15C1BA00B981007967300BD5B7C0F6ECaAl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69DB5146EC9F02A12EECA74B2E93A35C9A1A87AE63CE0ECFCC33F4Dh3P1J" TargetMode="External"/><Relationship Id="rId24" Type="http://schemas.openxmlformats.org/officeDocument/2006/relationships/hyperlink" Target="consultantplus://offline/ref=BC6945D1A0B4CC699E21B7459A15C1BA00B981007967300BD5B7C0F6ECaAlFI" TargetMode="External"/><Relationship Id="rId5" Type="http://schemas.openxmlformats.org/officeDocument/2006/relationships/settings" Target="settings.xm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fontTable" Target="fontTable.xml"/><Relationship Id="rId10" Type="http://schemas.openxmlformats.org/officeDocument/2006/relationships/hyperlink" Target="consultantplus://offline/ref=08F69DB5146EC9F02A12EECA74B2E93A35C9A1A17BE03CE0ECFCC33F4D3116D26954052252CF3574h2P4J" TargetMode="External"/><Relationship Id="rId19" Type="http://schemas.openxmlformats.org/officeDocument/2006/relationships/hyperlink" Target="consultantplus://offline/ref=BC6945D1A0B4CC699E21B7459A15C1BA00B981007967300BD5B7C0F6ECaAl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hyperlink" Target="consultantplus://offline/ref=BC6945D1A0B4CC699E21B7459A15C1BA00B981007967300BD5B7C0F6ECAFA3A21DDA964ED4567AE5aA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516F-46A2-48E1-940E-AD0384D0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(полное наименование исполнительно-распорядительного  органа муниципального образования в соответствии с Уставом муниципального образования)</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исполнительно-распорядительного  органа муниципального образования в соответствии с Уставом муниципального образования)</dc:title>
  <dc:creator>Пользователь Windows</dc:creator>
  <cp:lastModifiedBy>Пользователь Windows</cp:lastModifiedBy>
  <cp:revision>4</cp:revision>
  <cp:lastPrinted>2019-10-03T08:20:00Z</cp:lastPrinted>
  <dcterms:created xsi:type="dcterms:W3CDTF">2019-09-30T08:42:00Z</dcterms:created>
  <dcterms:modified xsi:type="dcterms:W3CDTF">2019-10-03T08:26:00Z</dcterms:modified>
</cp:coreProperties>
</file>