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FA4A7C" w:rsidP="00E106C1">
      <w:pPr>
        <w:jc w:val="center"/>
        <w:rPr>
          <w:sz w:val="20"/>
        </w:rPr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-61.35pt;margin-top:24.5pt;width:554.4pt;height:105.4pt;z-index:251659264" adj="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   Благовещенского  сельсовета"/>
            <w10:wrap type="topAndBottom"/>
          </v:shape>
        </w:pict>
      </w:r>
      <w:proofErr w:type="gramStart"/>
      <w:r w:rsidR="00E106C1">
        <w:rPr>
          <w:sz w:val="20"/>
        </w:rPr>
        <w:t>утвержденное</w:t>
      </w:r>
      <w:proofErr w:type="gramEnd"/>
      <w:r w:rsidR="00E106C1">
        <w:rPr>
          <w:sz w:val="20"/>
        </w:rPr>
        <w:t xml:space="preserve">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за № 9</w:t>
      </w:r>
    </w:p>
    <w:p w:rsidR="00E106C1" w:rsidRDefault="00E106C1" w:rsidP="00E106C1">
      <w:pPr>
        <w:jc w:val="center"/>
        <w:rPr>
          <w:sz w:val="20"/>
        </w:rPr>
      </w:pPr>
    </w:p>
    <w:p w:rsidR="0098397A" w:rsidRDefault="005A12E0" w:rsidP="00E106C1">
      <w:pPr>
        <w:rPr>
          <w:sz w:val="32"/>
          <w:szCs w:val="32"/>
        </w:rPr>
      </w:pPr>
      <w:r>
        <w:rPr>
          <w:b/>
          <w:sz w:val="32"/>
          <w:szCs w:val="32"/>
        </w:rPr>
        <w:t>№ 5</w:t>
      </w:r>
      <w:r w:rsidR="00E106C1" w:rsidRPr="003C2EC0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от 27</w:t>
      </w:r>
      <w:r w:rsidR="009C266F">
        <w:rPr>
          <w:sz w:val="32"/>
          <w:szCs w:val="32"/>
        </w:rPr>
        <w:t>.0</w:t>
      </w:r>
      <w:r w:rsidR="00A35F13">
        <w:rPr>
          <w:sz w:val="32"/>
          <w:szCs w:val="32"/>
        </w:rPr>
        <w:t>3</w:t>
      </w:r>
      <w:r w:rsidR="009C266F">
        <w:rPr>
          <w:sz w:val="32"/>
          <w:szCs w:val="32"/>
        </w:rPr>
        <w:t>.2019</w:t>
      </w:r>
    </w:p>
    <w:p w:rsidR="005A12E0" w:rsidRDefault="005A12E0" w:rsidP="00E106C1">
      <w:pPr>
        <w:rPr>
          <w:sz w:val="32"/>
          <w:szCs w:val="32"/>
        </w:rPr>
      </w:pPr>
    </w:p>
    <w:p w:rsidR="005A12E0" w:rsidRDefault="005A12E0" w:rsidP="00E106C1">
      <w:pPr>
        <w:rPr>
          <w:sz w:val="32"/>
          <w:szCs w:val="32"/>
        </w:rPr>
      </w:pPr>
    </w:p>
    <w:p w:rsidR="005A12E0" w:rsidRPr="005A12E0" w:rsidRDefault="005A12E0" w:rsidP="005A12E0">
      <w:pPr>
        <w:jc w:val="center"/>
        <w:rPr>
          <w:sz w:val="24"/>
          <w:szCs w:val="24"/>
        </w:rPr>
      </w:pPr>
      <w:r w:rsidRPr="005A12E0">
        <w:rPr>
          <w:sz w:val="24"/>
          <w:szCs w:val="24"/>
        </w:rPr>
        <w:t>Благовещенский сельский Совет депутатов</w:t>
      </w:r>
    </w:p>
    <w:p w:rsidR="005A12E0" w:rsidRPr="005A12E0" w:rsidRDefault="005A12E0" w:rsidP="005A12E0">
      <w:pPr>
        <w:jc w:val="center"/>
        <w:rPr>
          <w:sz w:val="24"/>
          <w:szCs w:val="24"/>
        </w:rPr>
      </w:pPr>
      <w:proofErr w:type="spellStart"/>
      <w:r w:rsidRPr="005A12E0">
        <w:rPr>
          <w:sz w:val="24"/>
          <w:szCs w:val="24"/>
        </w:rPr>
        <w:t>Ирбейского</w:t>
      </w:r>
      <w:proofErr w:type="spellEnd"/>
      <w:r w:rsidRPr="005A12E0">
        <w:rPr>
          <w:sz w:val="24"/>
          <w:szCs w:val="24"/>
        </w:rPr>
        <w:t xml:space="preserve"> района Красноярского края </w:t>
      </w:r>
    </w:p>
    <w:p w:rsidR="005A12E0" w:rsidRPr="005A12E0" w:rsidRDefault="005A12E0" w:rsidP="005A12E0">
      <w:pPr>
        <w:jc w:val="center"/>
        <w:rPr>
          <w:sz w:val="24"/>
          <w:szCs w:val="24"/>
        </w:rPr>
      </w:pPr>
      <w:r w:rsidRPr="005A12E0">
        <w:rPr>
          <w:sz w:val="24"/>
          <w:szCs w:val="24"/>
        </w:rPr>
        <w:t>РЕШЕНИЕ</w:t>
      </w:r>
    </w:p>
    <w:p w:rsidR="005A12E0" w:rsidRPr="005A12E0" w:rsidRDefault="005A12E0" w:rsidP="005A12E0">
      <w:pPr>
        <w:rPr>
          <w:sz w:val="24"/>
          <w:szCs w:val="24"/>
        </w:rPr>
      </w:pPr>
      <w:r w:rsidRPr="005A12E0">
        <w:rPr>
          <w:sz w:val="24"/>
          <w:szCs w:val="24"/>
        </w:rPr>
        <w:t xml:space="preserve">                                                            </w:t>
      </w:r>
    </w:p>
    <w:p w:rsidR="005A12E0" w:rsidRPr="005A12E0" w:rsidRDefault="005A12E0" w:rsidP="005A12E0">
      <w:pPr>
        <w:rPr>
          <w:sz w:val="24"/>
          <w:szCs w:val="24"/>
        </w:rPr>
      </w:pPr>
    </w:p>
    <w:p w:rsidR="005A12E0" w:rsidRPr="005A12E0" w:rsidRDefault="005A12E0" w:rsidP="005A12E0">
      <w:pPr>
        <w:rPr>
          <w:sz w:val="24"/>
          <w:szCs w:val="24"/>
        </w:rPr>
      </w:pPr>
      <w:r w:rsidRPr="005A12E0">
        <w:rPr>
          <w:sz w:val="24"/>
          <w:szCs w:val="24"/>
        </w:rPr>
        <w:t xml:space="preserve">12. 02.2019 г                               </w:t>
      </w:r>
      <w:proofErr w:type="gramStart"/>
      <w:r w:rsidRPr="005A12E0">
        <w:rPr>
          <w:sz w:val="24"/>
          <w:szCs w:val="24"/>
        </w:rPr>
        <w:t>с</w:t>
      </w:r>
      <w:proofErr w:type="gramEnd"/>
      <w:r w:rsidRPr="005A12E0">
        <w:rPr>
          <w:sz w:val="24"/>
          <w:szCs w:val="24"/>
        </w:rPr>
        <w:t>. Благовещенка                                       № 2</w:t>
      </w:r>
    </w:p>
    <w:p w:rsidR="005A12E0" w:rsidRPr="005A12E0" w:rsidRDefault="005A12E0" w:rsidP="005A12E0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A12E0" w:rsidRPr="005A12E0" w:rsidRDefault="005A12E0" w:rsidP="005A12E0">
      <w:pPr>
        <w:rPr>
          <w:rFonts w:ascii="Arial" w:hAnsi="Arial"/>
          <w:color w:val="auto"/>
          <w:sz w:val="24"/>
          <w:szCs w:val="24"/>
        </w:rPr>
      </w:pPr>
    </w:p>
    <w:p w:rsidR="005A12E0" w:rsidRPr="005A12E0" w:rsidRDefault="005A12E0" w:rsidP="005A12E0">
      <w:pPr>
        <w:jc w:val="both"/>
        <w:rPr>
          <w:rFonts w:ascii="Arial" w:hAnsi="Arial"/>
          <w:color w:val="auto"/>
          <w:sz w:val="24"/>
          <w:szCs w:val="24"/>
        </w:rPr>
      </w:pPr>
      <w:r w:rsidRPr="005A12E0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5A12E0">
        <w:rPr>
          <w:sz w:val="24"/>
          <w:szCs w:val="24"/>
        </w:rPr>
        <w:t>Ирбейского</w:t>
      </w:r>
      <w:proofErr w:type="spellEnd"/>
      <w:r w:rsidRPr="005A12E0">
        <w:rPr>
          <w:sz w:val="24"/>
          <w:szCs w:val="24"/>
        </w:rPr>
        <w:t xml:space="preserve"> района Красноярского края.</w:t>
      </w:r>
    </w:p>
    <w:p w:rsidR="005A12E0" w:rsidRPr="005A12E0" w:rsidRDefault="005A12E0" w:rsidP="005A12E0">
      <w:pPr>
        <w:rPr>
          <w:rFonts w:ascii="Arial" w:hAnsi="Arial"/>
          <w:color w:val="auto"/>
          <w:sz w:val="24"/>
          <w:szCs w:val="24"/>
        </w:rPr>
      </w:pPr>
    </w:p>
    <w:p w:rsidR="005A12E0" w:rsidRPr="005A12E0" w:rsidRDefault="005A12E0" w:rsidP="005A12E0">
      <w:pPr>
        <w:ind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        В целях приведения Устава Благовещенского сельсовета </w:t>
      </w:r>
      <w:proofErr w:type="spellStart"/>
      <w:r w:rsidRPr="005A12E0">
        <w:rPr>
          <w:sz w:val="24"/>
          <w:szCs w:val="24"/>
        </w:rPr>
        <w:t>Ирбейского</w:t>
      </w:r>
      <w:proofErr w:type="spellEnd"/>
      <w:r w:rsidRPr="005A12E0">
        <w:rPr>
          <w:sz w:val="24"/>
          <w:szCs w:val="24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74,75 Устава Благовещенского сельсовета </w:t>
      </w:r>
      <w:proofErr w:type="spellStart"/>
      <w:r w:rsidRPr="005A12E0">
        <w:rPr>
          <w:sz w:val="24"/>
          <w:szCs w:val="24"/>
        </w:rPr>
        <w:t>Ирбейского</w:t>
      </w:r>
      <w:proofErr w:type="spellEnd"/>
      <w:r w:rsidRPr="005A12E0">
        <w:rPr>
          <w:sz w:val="24"/>
          <w:szCs w:val="24"/>
        </w:rPr>
        <w:t xml:space="preserve"> района Красноярского края, Благовещенский сельский Совет депутатов РЕШИЛ:</w:t>
      </w:r>
    </w:p>
    <w:p w:rsidR="005A12E0" w:rsidRPr="005A12E0" w:rsidRDefault="005A12E0" w:rsidP="005A12E0">
      <w:pPr>
        <w:ind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1. Внести в Устав Благовещенского сельсовета </w:t>
      </w:r>
      <w:proofErr w:type="spellStart"/>
      <w:r w:rsidRPr="005A12E0">
        <w:rPr>
          <w:sz w:val="24"/>
          <w:szCs w:val="24"/>
        </w:rPr>
        <w:t>Ирбейского</w:t>
      </w:r>
      <w:proofErr w:type="spellEnd"/>
      <w:r w:rsidRPr="005A12E0">
        <w:rPr>
          <w:sz w:val="24"/>
          <w:szCs w:val="24"/>
        </w:rPr>
        <w:t xml:space="preserve"> района Красноярского края следующие изменения.                                                                                          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12E0">
        <w:rPr>
          <w:rFonts w:eastAsiaTheme="minorHAnsi"/>
          <w:b/>
          <w:sz w:val="24"/>
          <w:szCs w:val="24"/>
          <w:lang w:eastAsia="en-US"/>
        </w:rPr>
        <w:t xml:space="preserve">1.1. абзац первый статьи 11 после слова </w:t>
      </w:r>
      <w:r w:rsidRPr="005A12E0">
        <w:rPr>
          <w:rFonts w:eastAsiaTheme="minorHAnsi"/>
          <w:sz w:val="24"/>
          <w:szCs w:val="24"/>
          <w:lang w:eastAsia="en-US"/>
        </w:rPr>
        <w:t>«опрос граждан»</w:t>
      </w:r>
      <w:r w:rsidRPr="005A12E0">
        <w:rPr>
          <w:rFonts w:eastAsiaTheme="minorHAnsi"/>
          <w:b/>
          <w:sz w:val="24"/>
          <w:szCs w:val="24"/>
          <w:lang w:eastAsia="en-US"/>
        </w:rPr>
        <w:t xml:space="preserve"> дополнить словами </w:t>
      </w:r>
      <w:r w:rsidRPr="005A12E0">
        <w:rPr>
          <w:rFonts w:eastAsiaTheme="minorHAnsi"/>
          <w:sz w:val="24"/>
          <w:szCs w:val="24"/>
          <w:lang w:eastAsia="en-US"/>
        </w:rPr>
        <w:t>«староста сельского населенного пункта, сход граждан, территориальное общественное самоуправление</w:t>
      </w:r>
      <w:proofErr w:type="gramStart"/>
      <w:r w:rsidRPr="005A12E0">
        <w:rPr>
          <w:rFonts w:eastAsiaTheme="minorHAnsi"/>
          <w:sz w:val="24"/>
          <w:szCs w:val="24"/>
          <w:lang w:eastAsia="en-US"/>
        </w:rPr>
        <w:t>,»</w:t>
      </w:r>
      <w:proofErr w:type="gramEnd"/>
      <w:r w:rsidRPr="005A12E0">
        <w:rPr>
          <w:rFonts w:eastAsiaTheme="minorHAnsi"/>
          <w:sz w:val="24"/>
          <w:szCs w:val="24"/>
          <w:lang w:eastAsia="en-US"/>
        </w:rPr>
        <w:t>;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5A12E0">
        <w:rPr>
          <w:rFonts w:eastAsiaTheme="minorHAnsi"/>
          <w:b/>
          <w:sz w:val="24"/>
          <w:szCs w:val="24"/>
          <w:lang w:eastAsia="en-US"/>
        </w:rPr>
        <w:t>1.2. статью 17 изложить в следующей редакции:</w:t>
      </w:r>
    </w:p>
    <w:p w:rsidR="005A12E0" w:rsidRPr="005A12E0" w:rsidRDefault="005A12E0" w:rsidP="005A12E0">
      <w:pPr>
        <w:ind w:firstLine="567"/>
        <w:jc w:val="both"/>
        <w:rPr>
          <w:b/>
          <w:sz w:val="24"/>
          <w:szCs w:val="24"/>
        </w:rPr>
      </w:pPr>
      <w:r w:rsidRPr="005A12E0">
        <w:rPr>
          <w:rFonts w:eastAsiaTheme="minorHAnsi"/>
          <w:b/>
          <w:sz w:val="24"/>
          <w:szCs w:val="24"/>
          <w:lang w:eastAsia="en-US"/>
        </w:rPr>
        <w:tab/>
        <w:t>«</w:t>
      </w:r>
      <w:r w:rsidRPr="005A12E0">
        <w:rPr>
          <w:b/>
          <w:sz w:val="24"/>
          <w:szCs w:val="24"/>
        </w:rPr>
        <w:t xml:space="preserve"> </w:t>
      </w:r>
      <w:r w:rsidRPr="005A12E0">
        <w:rPr>
          <w:b/>
          <w:bCs/>
          <w:sz w:val="24"/>
          <w:szCs w:val="24"/>
        </w:rPr>
        <w:t>Публичные</w:t>
      </w:r>
      <w:r w:rsidRPr="005A12E0">
        <w:rPr>
          <w:b/>
          <w:sz w:val="24"/>
          <w:szCs w:val="24"/>
        </w:rPr>
        <w:t xml:space="preserve"> слушания»</w:t>
      </w:r>
    </w:p>
    <w:p w:rsidR="005A12E0" w:rsidRPr="005A12E0" w:rsidRDefault="005A12E0" w:rsidP="005A12E0">
      <w:pPr>
        <w:numPr>
          <w:ilvl w:val="0"/>
          <w:numId w:val="5"/>
        </w:numPr>
        <w:tabs>
          <w:tab w:val="left" w:pos="1134"/>
        </w:tabs>
        <w:ind w:left="0" w:right="-1"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проводятся публичные слушания.</w:t>
      </w:r>
    </w:p>
    <w:p w:rsidR="005A12E0" w:rsidRPr="005A12E0" w:rsidRDefault="005A12E0" w:rsidP="005A12E0">
      <w:pPr>
        <w:ind w:right="-1"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5A12E0" w:rsidRPr="005A12E0" w:rsidRDefault="005A12E0" w:rsidP="005A12E0">
      <w:pPr>
        <w:ind w:right="-1"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5A12E0" w:rsidRPr="005A12E0" w:rsidRDefault="005A12E0" w:rsidP="005A12E0">
      <w:pPr>
        <w:ind w:right="-1"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2. На публичные слушания должны выноситься: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A12E0">
        <w:rPr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</w:t>
      </w:r>
      <w:r w:rsidRPr="005A12E0">
        <w:rPr>
          <w:sz w:val="24"/>
          <w:szCs w:val="24"/>
        </w:rPr>
        <w:lastRenderedPageBreak/>
        <w:t>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  <w:proofErr w:type="gramEnd"/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2) проект местного бюджета и отчет о его исполнении;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3) прое</w:t>
      </w:r>
      <w:proofErr w:type="gramStart"/>
      <w:r w:rsidRPr="005A12E0">
        <w:rPr>
          <w:sz w:val="24"/>
          <w:szCs w:val="24"/>
        </w:rPr>
        <w:t>кт стр</w:t>
      </w:r>
      <w:proofErr w:type="gramEnd"/>
      <w:r w:rsidRPr="005A12E0">
        <w:rPr>
          <w:sz w:val="24"/>
          <w:szCs w:val="24"/>
        </w:rPr>
        <w:t>атегии социально-экономического развития муниципального образования;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A12E0" w:rsidRPr="005A12E0" w:rsidRDefault="005A12E0" w:rsidP="005A12E0">
      <w:pPr>
        <w:pStyle w:val="ConsPlusNormal"/>
        <w:ind w:firstLine="540"/>
        <w:jc w:val="both"/>
        <w:rPr>
          <w:sz w:val="24"/>
          <w:szCs w:val="24"/>
        </w:rPr>
      </w:pPr>
      <w:r w:rsidRPr="005A12E0">
        <w:rPr>
          <w:sz w:val="24"/>
          <w:szCs w:val="24"/>
        </w:rPr>
        <w:tab/>
        <w:t xml:space="preserve">3. </w:t>
      </w:r>
      <w:proofErr w:type="gramStart"/>
      <w:r w:rsidRPr="005A12E0">
        <w:rPr>
          <w:sz w:val="24"/>
          <w:szCs w:val="24"/>
        </w:rPr>
        <w:t>Порядок организации и проведения публичных слушаний определяется 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результатов публичных слушаний, включая мотивированное обоснование принятых решений.</w:t>
      </w:r>
      <w:proofErr w:type="gramEnd"/>
    </w:p>
    <w:p w:rsidR="005A12E0" w:rsidRPr="005A12E0" w:rsidRDefault="005A12E0" w:rsidP="005A12E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A12E0">
        <w:rPr>
          <w:sz w:val="24"/>
          <w:szCs w:val="24"/>
        </w:rPr>
        <w:t xml:space="preserve">4. </w:t>
      </w:r>
      <w:proofErr w:type="gramStart"/>
      <w:r w:rsidRPr="005A12E0">
        <w:rPr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A12E0">
        <w:rPr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</w:t>
      </w:r>
      <w:r w:rsidRPr="005A12E0">
        <w:rPr>
          <w:szCs w:val="28"/>
        </w:rPr>
        <w:t xml:space="preserve"> </w:t>
      </w:r>
      <w:r w:rsidRPr="005A12E0">
        <w:rPr>
          <w:sz w:val="24"/>
          <w:szCs w:val="24"/>
        </w:rPr>
        <w:t>использования при отсутствии утвержденных правил землепользования и застройки проводятся публичные слушания,</w:t>
      </w:r>
      <w:proofErr w:type="gramStart"/>
      <w:r w:rsidRPr="005A12E0">
        <w:rPr>
          <w:sz w:val="24"/>
          <w:szCs w:val="24"/>
        </w:rPr>
        <w:t xml:space="preserve"> ,</w:t>
      </w:r>
      <w:proofErr w:type="gramEnd"/>
      <w:r w:rsidRPr="005A12E0">
        <w:rPr>
          <w:sz w:val="24"/>
          <w:szCs w:val="24"/>
        </w:rPr>
        <w:t xml:space="preserve"> порядок организации и проведения которых определяется нормативным правовым актом представительного органа</w:t>
      </w:r>
      <w:r w:rsidRPr="005A12E0">
        <w:rPr>
          <w:i/>
          <w:sz w:val="24"/>
          <w:szCs w:val="24"/>
        </w:rPr>
        <w:t xml:space="preserve"> </w:t>
      </w:r>
      <w:r w:rsidRPr="005A12E0">
        <w:rPr>
          <w:sz w:val="24"/>
          <w:szCs w:val="24"/>
        </w:rPr>
        <w:t>с учетом положений законодательства о градостроительной деятельности.</w:t>
      </w:r>
      <w:r w:rsidRPr="005A12E0">
        <w:rPr>
          <w:rFonts w:eastAsiaTheme="minorHAnsi"/>
          <w:sz w:val="24"/>
          <w:szCs w:val="24"/>
          <w:lang w:eastAsia="en-US"/>
        </w:rPr>
        <w:t>»;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5A12E0">
        <w:rPr>
          <w:rFonts w:eastAsiaTheme="minorHAnsi"/>
          <w:b/>
          <w:sz w:val="24"/>
          <w:szCs w:val="24"/>
          <w:lang w:eastAsia="en-US"/>
        </w:rPr>
        <w:t>1.3. главу 2 дополнить статьями 21.1, 21.2 следующего содержания:</w:t>
      </w:r>
    </w:p>
    <w:p w:rsidR="005A12E0" w:rsidRPr="005A12E0" w:rsidRDefault="005A12E0" w:rsidP="005A12E0">
      <w:pPr>
        <w:ind w:firstLine="709"/>
        <w:jc w:val="both"/>
        <w:rPr>
          <w:b/>
          <w:sz w:val="24"/>
          <w:szCs w:val="24"/>
        </w:rPr>
      </w:pPr>
      <w:r w:rsidRPr="005A12E0">
        <w:rPr>
          <w:b/>
          <w:sz w:val="24"/>
          <w:szCs w:val="24"/>
        </w:rPr>
        <w:t>«Статья 21.1. Староста сельского населенного пункта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A12E0">
        <w:rPr>
          <w:sz w:val="24"/>
          <w:szCs w:val="24"/>
        </w:rPr>
        <w:t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</w:t>
      </w:r>
      <w:r w:rsidRPr="005A12E0">
        <w:rPr>
          <w:b/>
          <w:i/>
          <w:sz w:val="24"/>
          <w:szCs w:val="24"/>
        </w:rPr>
        <w:t xml:space="preserve"> </w:t>
      </w:r>
      <w:r w:rsidRPr="005A12E0">
        <w:rPr>
          <w:sz w:val="24"/>
          <w:szCs w:val="24"/>
        </w:rPr>
        <w:t xml:space="preserve">во взаимоотношениях с органами местного самоуправления. Староста действует на общественных </w:t>
      </w:r>
      <w:proofErr w:type="gramStart"/>
      <w:r w:rsidRPr="005A12E0">
        <w:rPr>
          <w:sz w:val="24"/>
          <w:szCs w:val="24"/>
        </w:rPr>
        <w:t>началах</w:t>
      </w:r>
      <w:proofErr w:type="gramEnd"/>
      <w:r w:rsidRPr="005A12E0">
        <w:rPr>
          <w:sz w:val="24"/>
          <w:szCs w:val="24"/>
        </w:rPr>
        <w:t xml:space="preserve"> на принципах законности и добровольности</w:t>
      </w:r>
      <w:r w:rsidRPr="005A12E0">
        <w:rPr>
          <w:rStyle w:val="af"/>
          <w:sz w:val="24"/>
          <w:szCs w:val="24"/>
        </w:rPr>
        <w:footnoteReference w:id="1"/>
      </w:r>
      <w:r w:rsidRPr="005A12E0">
        <w:rPr>
          <w:sz w:val="24"/>
          <w:szCs w:val="24"/>
        </w:rPr>
        <w:t>.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Срок полномочий старосты -3года. 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Полномочия старосты подтверждаются выпиской из решения Совета депутатов по назначению старосты и/или удостоверением. 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Старостой не может быть назначено лицо:</w:t>
      </w:r>
    </w:p>
    <w:p w:rsidR="005A12E0" w:rsidRPr="005A12E0" w:rsidRDefault="005A12E0" w:rsidP="005A12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1) </w:t>
      </w:r>
      <w:proofErr w:type="gramStart"/>
      <w:r w:rsidRPr="005A12E0">
        <w:rPr>
          <w:sz w:val="24"/>
          <w:szCs w:val="24"/>
        </w:rPr>
        <w:t>замещающее</w:t>
      </w:r>
      <w:proofErr w:type="gramEnd"/>
      <w:r w:rsidRPr="005A12E0">
        <w:rPr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lastRenderedPageBreak/>
        <w:tab/>
        <w:t xml:space="preserve">2) </w:t>
      </w:r>
      <w:proofErr w:type="gramStart"/>
      <w:r w:rsidRPr="005A12E0">
        <w:rPr>
          <w:sz w:val="24"/>
          <w:szCs w:val="24"/>
        </w:rPr>
        <w:t>признанное</w:t>
      </w:r>
      <w:proofErr w:type="gramEnd"/>
      <w:r w:rsidRPr="005A12E0">
        <w:rPr>
          <w:sz w:val="24"/>
          <w:szCs w:val="24"/>
        </w:rPr>
        <w:t xml:space="preserve"> судом недееспособным или ограниченно дееспособным;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3) </w:t>
      </w:r>
      <w:proofErr w:type="gramStart"/>
      <w:r w:rsidRPr="005A12E0">
        <w:rPr>
          <w:sz w:val="24"/>
          <w:szCs w:val="24"/>
        </w:rPr>
        <w:t>имеющее</w:t>
      </w:r>
      <w:proofErr w:type="gramEnd"/>
      <w:r w:rsidRPr="005A12E0">
        <w:rPr>
          <w:sz w:val="24"/>
          <w:szCs w:val="24"/>
        </w:rPr>
        <w:t xml:space="preserve"> непогашенную или неснятую судимость.</w:t>
      </w:r>
    </w:p>
    <w:p w:rsidR="005A12E0" w:rsidRPr="005A12E0" w:rsidRDefault="005A12E0" w:rsidP="005A12E0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5A12E0">
        <w:rPr>
          <w:sz w:val="24"/>
          <w:szCs w:val="24"/>
        </w:rPr>
        <w:t>4. Староста для решения возложенных на него задач:</w:t>
      </w:r>
    </w:p>
    <w:p w:rsidR="005A12E0" w:rsidRPr="005A12E0" w:rsidRDefault="005A12E0" w:rsidP="005A12E0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5A12E0">
        <w:rPr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A12E0" w:rsidRPr="005A12E0" w:rsidRDefault="005A12E0" w:rsidP="005A12E0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5A12E0">
        <w:rPr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A12E0" w:rsidRPr="005A12E0" w:rsidRDefault="005A12E0" w:rsidP="005A12E0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5A12E0">
        <w:rPr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A12E0" w:rsidRPr="005A12E0" w:rsidRDefault="005A12E0" w:rsidP="005A12E0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5A12E0">
        <w:rPr>
          <w:sz w:val="24"/>
          <w:szCs w:val="24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пункте.</w:t>
      </w:r>
    </w:p>
    <w:p w:rsidR="005A12E0" w:rsidRPr="005A12E0" w:rsidRDefault="005A12E0" w:rsidP="005A12E0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5A12E0">
        <w:rPr>
          <w:sz w:val="24"/>
          <w:szCs w:val="24"/>
        </w:rPr>
        <w:t>5. Староста обладает следующими правами:</w:t>
      </w:r>
    </w:p>
    <w:p w:rsidR="005A12E0" w:rsidRPr="005A12E0" w:rsidRDefault="005A12E0" w:rsidP="005A12E0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5A12E0">
        <w:rPr>
          <w:sz w:val="24"/>
          <w:szCs w:val="24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5A12E0" w:rsidRPr="005A12E0" w:rsidRDefault="005A12E0" w:rsidP="005A12E0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5A12E0">
        <w:rPr>
          <w:sz w:val="24"/>
          <w:szCs w:val="24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p w:rsidR="005A12E0" w:rsidRPr="005A12E0" w:rsidRDefault="005A12E0" w:rsidP="005A12E0">
      <w:pPr>
        <w:ind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5A12E0" w:rsidRPr="005A12E0" w:rsidRDefault="005A12E0" w:rsidP="005A12E0">
      <w:pPr>
        <w:ind w:right="-1"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5A12E0" w:rsidRPr="005A12E0" w:rsidRDefault="005A12E0" w:rsidP="005A12E0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A12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Статья 21.2. Сход граждан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4"/>
          <w:szCs w:val="24"/>
          <w:lang w:eastAsia="en-US"/>
        </w:rPr>
      </w:pPr>
      <w:r w:rsidRPr="005A12E0">
        <w:rPr>
          <w:rFonts w:eastAsiaTheme="minorHAnsi"/>
          <w:iCs/>
          <w:sz w:val="24"/>
          <w:szCs w:val="24"/>
          <w:lang w:eastAsia="en-US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4"/>
          <w:szCs w:val="24"/>
          <w:lang w:eastAsia="en-US"/>
        </w:rPr>
      </w:pPr>
      <w:r w:rsidRPr="005A12E0">
        <w:rPr>
          <w:rFonts w:eastAsiaTheme="minorHAnsi"/>
          <w:iCs/>
          <w:sz w:val="24"/>
          <w:szCs w:val="24"/>
          <w:lang w:eastAsia="en-US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4"/>
          <w:szCs w:val="24"/>
          <w:lang w:eastAsia="en-US"/>
        </w:rPr>
      </w:pPr>
      <w:r w:rsidRPr="005A12E0">
        <w:rPr>
          <w:rFonts w:eastAsiaTheme="minorHAnsi"/>
          <w:iCs/>
          <w:sz w:val="24"/>
          <w:szCs w:val="24"/>
          <w:lang w:eastAsia="en-US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4"/>
          <w:szCs w:val="24"/>
          <w:lang w:eastAsia="en-US"/>
        </w:rPr>
      </w:pPr>
      <w:r w:rsidRPr="005A12E0">
        <w:rPr>
          <w:rFonts w:eastAsiaTheme="minorHAnsi"/>
          <w:iCs/>
          <w:sz w:val="24"/>
          <w:szCs w:val="24"/>
          <w:lang w:eastAsia="en-US"/>
        </w:rPr>
        <w:lastRenderedPageBreak/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4"/>
          <w:szCs w:val="24"/>
          <w:lang w:eastAsia="en-US"/>
        </w:rPr>
      </w:pPr>
      <w:r w:rsidRPr="005A12E0">
        <w:rPr>
          <w:rFonts w:eastAsiaTheme="minorHAnsi"/>
          <w:iCs/>
          <w:sz w:val="24"/>
          <w:szCs w:val="24"/>
          <w:lang w:eastAsia="en-US"/>
        </w:rPr>
        <w:t xml:space="preserve">1.1. В сельском населенном пункте сход граждан также  проводиться </w:t>
      </w:r>
      <w:proofErr w:type="gramStart"/>
      <w:r w:rsidRPr="005A12E0">
        <w:rPr>
          <w:rFonts w:eastAsiaTheme="minorHAnsi"/>
          <w:iCs/>
          <w:sz w:val="24"/>
          <w:szCs w:val="24"/>
          <w:lang w:eastAsia="en-US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5A12E0">
        <w:rPr>
          <w:rFonts w:eastAsiaTheme="minorHAnsi"/>
          <w:iCs/>
          <w:sz w:val="24"/>
          <w:szCs w:val="24"/>
          <w:lang w:eastAsia="en-US"/>
        </w:rPr>
        <w:t>, предусмотренных законодательством Российской Федерации о муниципальной службе.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2E0">
        <w:rPr>
          <w:rFonts w:eastAsiaTheme="minorHAnsi"/>
          <w:iCs/>
          <w:sz w:val="24"/>
          <w:szCs w:val="24"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5A12E0">
        <w:rPr>
          <w:rFonts w:eastAsiaTheme="minorHAnsi"/>
          <w:iCs/>
          <w:sz w:val="24"/>
          <w:szCs w:val="24"/>
          <w:lang w:eastAsia="en-US"/>
        </w:rPr>
        <w:t>.</w:t>
      </w:r>
      <w:r w:rsidRPr="005A12E0">
        <w:rPr>
          <w:sz w:val="24"/>
          <w:szCs w:val="24"/>
        </w:rPr>
        <w:t>»;</w:t>
      </w:r>
    </w:p>
    <w:p w:rsidR="005A12E0" w:rsidRPr="005A12E0" w:rsidRDefault="005A12E0" w:rsidP="005A12E0">
      <w:pPr>
        <w:pStyle w:val="ConsPlusNormal"/>
        <w:ind w:firstLine="567"/>
        <w:jc w:val="both"/>
        <w:rPr>
          <w:b/>
          <w:sz w:val="24"/>
          <w:szCs w:val="24"/>
        </w:rPr>
      </w:pPr>
      <w:proofErr w:type="gramEnd"/>
      <w:r w:rsidRPr="005A12E0">
        <w:rPr>
          <w:b/>
          <w:sz w:val="24"/>
          <w:szCs w:val="24"/>
        </w:rPr>
        <w:t>1.4. в статье 29:</w:t>
      </w:r>
    </w:p>
    <w:p w:rsidR="005A12E0" w:rsidRPr="005A12E0" w:rsidRDefault="005A12E0" w:rsidP="005A12E0">
      <w:pPr>
        <w:pStyle w:val="ConsPlusNormal"/>
        <w:ind w:firstLine="567"/>
        <w:jc w:val="both"/>
        <w:rPr>
          <w:b/>
          <w:sz w:val="24"/>
          <w:szCs w:val="24"/>
        </w:rPr>
      </w:pPr>
      <w:r w:rsidRPr="005A12E0">
        <w:rPr>
          <w:b/>
          <w:sz w:val="24"/>
          <w:szCs w:val="24"/>
        </w:rPr>
        <w:t>- пункт 1  дополнить подпунктом 11 следующего содержания:</w:t>
      </w:r>
    </w:p>
    <w:p w:rsidR="005A12E0" w:rsidRPr="005A12E0" w:rsidRDefault="005A12E0" w:rsidP="005A12E0">
      <w:pPr>
        <w:ind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«11) утверждение правил благоустройства территории поселения</w:t>
      </w:r>
      <w:proofErr w:type="gramStart"/>
      <w:r w:rsidRPr="005A12E0">
        <w:rPr>
          <w:sz w:val="24"/>
          <w:szCs w:val="24"/>
        </w:rPr>
        <w:t>.»;</w:t>
      </w:r>
      <w:proofErr w:type="gramEnd"/>
    </w:p>
    <w:p w:rsidR="005A12E0" w:rsidRPr="005A12E0" w:rsidRDefault="005A12E0" w:rsidP="005A12E0">
      <w:pPr>
        <w:ind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- </w:t>
      </w:r>
      <w:r w:rsidRPr="005A12E0">
        <w:rPr>
          <w:b/>
          <w:sz w:val="24"/>
          <w:szCs w:val="24"/>
        </w:rPr>
        <w:t>в пункте 4 слова</w:t>
      </w:r>
      <w:r w:rsidRPr="005A12E0">
        <w:rPr>
          <w:sz w:val="24"/>
          <w:szCs w:val="24"/>
        </w:rPr>
        <w:t xml:space="preserve"> «отнесенным законом или настоящим Уставом к ведению государственных органов, иных муниципальных образований</w:t>
      </w:r>
      <w:proofErr w:type="gramStart"/>
      <w:r w:rsidRPr="005A12E0">
        <w:rPr>
          <w:sz w:val="24"/>
          <w:szCs w:val="24"/>
        </w:rPr>
        <w:t>,»</w:t>
      </w:r>
      <w:proofErr w:type="gramEnd"/>
      <w:r w:rsidRPr="005A12E0">
        <w:rPr>
          <w:sz w:val="24"/>
          <w:szCs w:val="24"/>
        </w:rPr>
        <w:t xml:space="preserve"> </w:t>
      </w:r>
      <w:r w:rsidRPr="005A12E0">
        <w:rPr>
          <w:b/>
          <w:sz w:val="24"/>
          <w:szCs w:val="24"/>
        </w:rPr>
        <w:t>заменить словами</w:t>
      </w:r>
      <w:r w:rsidRPr="005A12E0">
        <w:rPr>
          <w:sz w:val="24"/>
          <w:szCs w:val="24"/>
        </w:rPr>
        <w:t xml:space="preserve"> «отнесенным законом или настоящим Уставом, соответственно, к ведению государственных органов,»; </w:t>
      </w:r>
    </w:p>
    <w:p w:rsidR="005A12E0" w:rsidRPr="005A12E0" w:rsidRDefault="005A12E0" w:rsidP="005A12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5A12E0">
        <w:rPr>
          <w:b/>
          <w:sz w:val="24"/>
          <w:szCs w:val="24"/>
        </w:rPr>
        <w:t>1.5. статью 39 изложить в следующей редакции: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 w:rsidRPr="005A12E0">
        <w:rPr>
          <w:b/>
          <w:sz w:val="24"/>
          <w:szCs w:val="24"/>
        </w:rPr>
        <w:t>«Статья 39. Пенсионное обеспечение лиц, замещающих муниципальные должности на постоянной основе</w:t>
      </w:r>
    </w:p>
    <w:p w:rsidR="005A12E0" w:rsidRPr="005A12E0" w:rsidRDefault="005A12E0" w:rsidP="005A12E0">
      <w:pPr>
        <w:pStyle w:val="a8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A12E0">
        <w:rPr>
          <w:rFonts w:ascii="Times New Roman" w:hAnsi="Times New Roman" w:cs="Times New Roman"/>
          <w:sz w:val="24"/>
          <w:szCs w:val="24"/>
        </w:rPr>
        <w:t>Лица, замещавшие муниципальные должности на постоянной основе не менее шести лет и получавшие денежное вознаграждение за счет средств местного бюджета, прекратившие исполнение полномочий (в том числе досрочно), имеют право на пенсию за выслугу лет, устанавливаемую к страховой пенсии по старости (инвалидности), назначенной в соответствии с Федеральным законом «О страховых пенсиях», либо к пенсии, досрочно назначенной в соответствии с Законом Российской</w:t>
      </w:r>
      <w:proofErr w:type="gramEnd"/>
      <w:r w:rsidRPr="005A1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2E0">
        <w:rPr>
          <w:rFonts w:ascii="Times New Roman" w:hAnsi="Times New Roman" w:cs="Times New Roman"/>
          <w:sz w:val="24"/>
          <w:szCs w:val="24"/>
        </w:rPr>
        <w:t>Федерации «О занятости населения в Российской Федерации» (далее - страховая пенсия по старости (инвалидности)», а также к пенсии по государственному пенсионному обеспечению, назначенной в соответствии с подпунктами 2 и 4 пункта 1 статьи 4 Федерального закона от 15.12.2001 № 166-ФЗ «О государственном пенсионном обеспечении в Российской Федерации».</w:t>
      </w:r>
      <w:proofErr w:type="gramEnd"/>
    </w:p>
    <w:p w:rsidR="005A12E0" w:rsidRPr="005A12E0" w:rsidRDefault="005A12E0" w:rsidP="005A12E0">
      <w:pPr>
        <w:pStyle w:val="a8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 xml:space="preserve">2. Перечень оснований, по которым право на пенсию за  выслугу лет не возникает, определяется пунктом 2 статьи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(далее – Закон края).  </w:t>
      </w:r>
    </w:p>
    <w:p w:rsidR="005A12E0" w:rsidRPr="005A12E0" w:rsidRDefault="005A12E0" w:rsidP="005A12E0">
      <w:pPr>
        <w:pStyle w:val="a8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A12E0">
        <w:rPr>
          <w:rFonts w:ascii="Times New Roman" w:hAnsi="Times New Roman" w:cs="Times New Roman"/>
          <w:sz w:val="24"/>
          <w:szCs w:val="24"/>
        </w:rPr>
        <w:t>Пенсия за выслугу лет, выплачиваемая за счет средств местного бюджета, 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 «О страховых пенсиях», пенсии по государственному пенсионному обеспечению и пенсии за выслугу лет составляла 45 процентов ежемесячного денежного вознаграждения, с учетом районного</w:t>
      </w:r>
      <w:proofErr w:type="gramEnd"/>
      <w:r w:rsidRPr="005A12E0">
        <w:rPr>
          <w:rFonts w:ascii="Times New Roman" w:hAnsi="Times New Roman" w:cs="Times New Roman"/>
          <w:sz w:val="24"/>
          <w:szCs w:val="24"/>
        </w:rPr>
        <w:t xml:space="preserve">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при наличии срока исполнения полномочий по муниципальной должности шесть лет. </w:t>
      </w:r>
      <w:proofErr w:type="gramStart"/>
      <w:r w:rsidRPr="005A12E0">
        <w:rPr>
          <w:rFonts w:ascii="Times New Roman" w:hAnsi="Times New Roman" w:cs="Times New Roman"/>
          <w:sz w:val="24"/>
          <w:szCs w:val="24"/>
        </w:rPr>
        <w:t xml:space="preserve">Размер пенсии за выслугу лет увеличивается на четыре процента ежемесячного денежного вознаграждения за каждый последующий год </w:t>
      </w:r>
      <w:r w:rsidRPr="005A12E0">
        <w:rPr>
          <w:rFonts w:ascii="Times New Roman" w:hAnsi="Times New Roman" w:cs="Times New Roman"/>
          <w:sz w:val="24"/>
          <w:szCs w:val="24"/>
        </w:rPr>
        <w:lastRenderedPageBreak/>
        <w:t>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</w:t>
      </w:r>
      <w:proofErr w:type="gramEnd"/>
      <w:r w:rsidRPr="005A12E0">
        <w:rPr>
          <w:rFonts w:ascii="Times New Roman" w:hAnsi="Times New Roman" w:cs="Times New Roman"/>
          <w:sz w:val="24"/>
          <w:szCs w:val="24"/>
        </w:rPr>
        <w:t xml:space="preserve">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5A12E0" w:rsidRPr="005A12E0" w:rsidRDefault="005A12E0" w:rsidP="005A12E0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>4. При определении размера пенсии за выслугу лет в порядке, установленном настоящей статьей, не учитываются суммы, предусмотренные пунктом 3 статьи 14 Федерального закона «О государственном пенсионном обеспечении в Российской Федерации».</w:t>
      </w:r>
    </w:p>
    <w:p w:rsidR="005A12E0" w:rsidRPr="005A12E0" w:rsidRDefault="005A12E0" w:rsidP="005A12E0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A12E0">
        <w:rPr>
          <w:rFonts w:ascii="Times New Roman" w:hAnsi="Times New Roman" w:cs="Times New Roman"/>
          <w:sz w:val="24"/>
          <w:szCs w:val="24"/>
        </w:rPr>
        <w:t xml:space="preserve">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содержание, то размер пенсии за выслугу лет  </w:t>
      </w:r>
      <w:proofErr w:type="spellStart"/>
      <w:r w:rsidRPr="005A12E0">
        <w:rPr>
          <w:rFonts w:ascii="Times New Roman" w:hAnsi="Times New Roman" w:cs="Times New Roman"/>
          <w:sz w:val="24"/>
          <w:szCs w:val="24"/>
        </w:rPr>
        <w:t>исчисляетсять</w:t>
      </w:r>
      <w:proofErr w:type="spellEnd"/>
      <w:r w:rsidRPr="005A12E0">
        <w:rPr>
          <w:rFonts w:ascii="Times New Roman" w:hAnsi="Times New Roman" w:cs="Times New Roman"/>
          <w:sz w:val="24"/>
          <w:szCs w:val="24"/>
        </w:rPr>
        <w:t xml:space="preserve"> исходя из ежемесячного денежного содержания, которое не должно превышать 2,8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proofErr w:type="gramEnd"/>
      <w:r w:rsidRPr="005A12E0">
        <w:rPr>
          <w:rFonts w:ascii="Times New Roman" w:hAnsi="Times New Roman" w:cs="Times New Roman"/>
          <w:sz w:val="24"/>
          <w:szCs w:val="24"/>
        </w:rPr>
        <w:t>, в иных местностях края с особыми климатическими условиями.</w:t>
      </w:r>
    </w:p>
    <w:p w:rsidR="005A12E0" w:rsidRPr="005A12E0" w:rsidRDefault="005A12E0" w:rsidP="005A12E0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>Увеличение месячного денежного вознаграждения по муниципальной должности, занимаемой на день прекращения полномочий, является основанием для перерасчета пенсии за выслугу лет.</w:t>
      </w:r>
    </w:p>
    <w:p w:rsidR="005A12E0" w:rsidRPr="005A12E0" w:rsidRDefault="005A12E0" w:rsidP="005A12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Размер пенсии за выслугу лет пересчитывается также при изменении размера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обеспечению, с учетом которых установлена пенсия за выслугу лет.</w:t>
      </w:r>
    </w:p>
    <w:p w:rsidR="005A12E0" w:rsidRPr="005A12E0" w:rsidRDefault="005A12E0" w:rsidP="005A12E0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>6. Порядок назначения пенсии за выслугу лет устанавливается в соответствии с пунктом 6 статьи 8 Закона края.</w:t>
      </w:r>
    </w:p>
    <w:p w:rsidR="005A12E0" w:rsidRPr="005A12E0" w:rsidRDefault="005A12E0" w:rsidP="005A12E0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A12E0">
        <w:rPr>
          <w:rFonts w:ascii="Times New Roman" w:hAnsi="Times New Roman" w:cs="Times New Roman"/>
          <w:sz w:val="24"/>
          <w:szCs w:val="24"/>
        </w:rPr>
        <w:t>В случае отсутствия необходимого срока исполнения полномочий для установления пенсии за выслугу лет по основаниям, определенным 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лицу, замещавшему муниципальную должность и имеющему стаж муниципальной службы, минимальная продолжительность которого для назначения пенсии за выслугу лет</w:t>
      </w:r>
      <w:proofErr w:type="gramEnd"/>
      <w:r w:rsidRPr="005A12E0">
        <w:rPr>
          <w:rFonts w:ascii="Times New Roman" w:hAnsi="Times New Roman" w:cs="Times New Roman"/>
          <w:sz w:val="24"/>
          <w:szCs w:val="24"/>
        </w:rPr>
        <w:t xml:space="preserve"> в соответствующем году определяется согласно приложению к Федеральному закону «О государственном пенсионном обеспечении в Российской Федерации», то право на назначение пенсии за выслугу лет предоставляется в порядке и размере,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служащим. </w:t>
      </w:r>
    </w:p>
    <w:p w:rsidR="005A12E0" w:rsidRPr="005A12E0" w:rsidRDefault="005A12E0" w:rsidP="005A12E0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>8. Лица, замещавшие выборные муниципальные должности и прекратившие исполнение полномочий до 01.08.2008 года имеют право на назначение им пенсии за выслугу лет на условиях, установленных статьей 8  Закона края, в соответствии с настоящим Уставом, с момента обращения в соответствующий орган местного самоуправления.</w:t>
      </w:r>
    </w:p>
    <w:p w:rsidR="005A12E0" w:rsidRPr="005A12E0" w:rsidRDefault="005A12E0" w:rsidP="005A12E0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lastRenderedPageBreak/>
        <w:t>9. Периоды исполнения полномочий по замещаемым муниципальным должностям для назначения пенсии за выслугу лет включают периоды замещения должностей:</w:t>
      </w:r>
    </w:p>
    <w:p w:rsidR="005A12E0" w:rsidRPr="005A12E0" w:rsidRDefault="005A12E0" w:rsidP="005A12E0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>1) председателей исполкомов районных, городских, районных в городах, поселковых и сельских Советов народных депутатов (Советов депутатов трудящихся) - до 31 декабря 1991 года или до окончания сроков их полномочий;</w:t>
      </w:r>
    </w:p>
    <w:p w:rsidR="005A12E0" w:rsidRPr="005A12E0" w:rsidRDefault="005A12E0" w:rsidP="005A12E0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>2) назначенных глав местных администраций - до 31 декабря 1996 года;</w:t>
      </w:r>
    </w:p>
    <w:p w:rsidR="005A12E0" w:rsidRPr="005A12E0" w:rsidRDefault="005A12E0" w:rsidP="005A12E0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sz w:val="24"/>
          <w:szCs w:val="24"/>
        </w:rPr>
        <w:t>3) выборных должностей в органах местного самоуправления - со 2 августа 1991 года</w:t>
      </w:r>
      <w:proofErr w:type="gramStart"/>
      <w:r w:rsidRPr="005A12E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A12E0" w:rsidRPr="005A12E0" w:rsidRDefault="005A12E0" w:rsidP="005A12E0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E0">
        <w:rPr>
          <w:rFonts w:ascii="Times New Roman" w:hAnsi="Times New Roman" w:cs="Times New Roman"/>
          <w:b/>
          <w:sz w:val="24"/>
          <w:szCs w:val="24"/>
        </w:rPr>
        <w:t>1.6. в пункте 1 статьи 44</w:t>
      </w:r>
      <w:r w:rsidRPr="005A12E0">
        <w:rPr>
          <w:rFonts w:ascii="Times New Roman" w:hAnsi="Times New Roman" w:cs="Times New Roman"/>
          <w:sz w:val="24"/>
          <w:szCs w:val="24"/>
        </w:rPr>
        <w:t xml:space="preserve"> </w:t>
      </w:r>
      <w:r w:rsidRPr="005A12E0">
        <w:rPr>
          <w:rFonts w:ascii="Times New Roman" w:hAnsi="Times New Roman" w:cs="Times New Roman"/>
          <w:b/>
          <w:sz w:val="24"/>
          <w:szCs w:val="24"/>
        </w:rPr>
        <w:t>слова</w:t>
      </w:r>
      <w:r w:rsidRPr="005A12E0">
        <w:rPr>
          <w:rFonts w:ascii="Times New Roman" w:hAnsi="Times New Roman" w:cs="Times New Roman"/>
          <w:sz w:val="24"/>
          <w:szCs w:val="24"/>
        </w:rPr>
        <w:t xml:space="preserve"> «не может исполнять полномочия Главы сельсовета» </w:t>
      </w:r>
      <w:r w:rsidRPr="005A12E0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Pr="005A12E0">
        <w:rPr>
          <w:rFonts w:ascii="Times New Roman" w:hAnsi="Times New Roman" w:cs="Times New Roman"/>
          <w:sz w:val="24"/>
          <w:szCs w:val="24"/>
        </w:rPr>
        <w:t xml:space="preserve"> «временно отсутствует»;</w:t>
      </w:r>
    </w:p>
    <w:p w:rsidR="005A12E0" w:rsidRPr="005A12E0" w:rsidRDefault="005A12E0" w:rsidP="005A12E0">
      <w:pPr>
        <w:pStyle w:val="a8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E0">
        <w:rPr>
          <w:rFonts w:ascii="Times New Roman" w:hAnsi="Times New Roman" w:cs="Times New Roman"/>
          <w:b/>
          <w:sz w:val="24"/>
          <w:szCs w:val="24"/>
        </w:rPr>
        <w:t>1.7.</w:t>
      </w:r>
      <w:r w:rsidRPr="005A12E0">
        <w:rPr>
          <w:rFonts w:ascii="Times New Roman" w:hAnsi="Times New Roman" w:cs="Times New Roman"/>
          <w:sz w:val="24"/>
          <w:szCs w:val="24"/>
        </w:rPr>
        <w:t xml:space="preserve">  </w:t>
      </w:r>
      <w:r w:rsidRPr="005A12E0">
        <w:rPr>
          <w:rFonts w:ascii="Times New Roman" w:hAnsi="Times New Roman" w:cs="Times New Roman"/>
          <w:b/>
          <w:sz w:val="24"/>
          <w:szCs w:val="24"/>
        </w:rPr>
        <w:t>пункт 2 статьи 59 изложить в следующей редакции:</w:t>
      </w:r>
    </w:p>
    <w:p w:rsidR="005A12E0" w:rsidRPr="005A12E0" w:rsidRDefault="005A12E0" w:rsidP="005A12E0">
      <w:pPr>
        <w:pStyle w:val="ConsPlusNormal"/>
        <w:ind w:firstLine="709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«2. Вопросы введения и </w:t>
      </w:r>
      <w:proofErr w:type="gramStart"/>
      <w:r w:rsidRPr="005A12E0">
        <w:rPr>
          <w:sz w:val="24"/>
          <w:szCs w:val="24"/>
        </w:rPr>
        <w:t>использования</w:t>
      </w:r>
      <w:proofErr w:type="gramEnd"/>
      <w:r w:rsidRPr="005A12E0">
        <w:rPr>
          <w:sz w:val="24"/>
          <w:szCs w:val="24"/>
        </w:rPr>
        <w:t xml:space="preserve"> указанных в </w:t>
      </w:r>
      <w:hyperlink r:id="rId9" w:history="1">
        <w:r w:rsidRPr="005A12E0">
          <w:rPr>
            <w:rStyle w:val="ac"/>
            <w:sz w:val="24"/>
            <w:szCs w:val="24"/>
          </w:rPr>
          <w:t>пункте 1</w:t>
        </w:r>
      </w:hyperlink>
      <w:r w:rsidRPr="005A12E0">
        <w:rPr>
          <w:sz w:val="24"/>
          <w:szCs w:val="24"/>
        </w:rPr>
        <w:t xml:space="preserve"> настоящей статьи разовых платежей граждан решаются на местном референдуме, а в случаях, предусмотренных  и </w:t>
      </w:r>
      <w:hyperlink r:id="rId10" w:history="1">
        <w:r w:rsidRPr="005A12E0">
          <w:rPr>
            <w:rStyle w:val="ac"/>
            <w:sz w:val="24"/>
            <w:szCs w:val="24"/>
          </w:rPr>
          <w:t>4.1 части 1 статьи 25.1</w:t>
        </w:r>
      </w:hyperlink>
      <w:r w:rsidRPr="005A12E0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на сходе граждан.»;</w:t>
      </w:r>
    </w:p>
    <w:p w:rsidR="005A12E0" w:rsidRPr="005A12E0" w:rsidRDefault="005A12E0" w:rsidP="005A12E0">
      <w:pPr>
        <w:ind w:right="-1" w:firstLine="709"/>
        <w:jc w:val="both"/>
        <w:rPr>
          <w:b/>
          <w:sz w:val="24"/>
          <w:szCs w:val="24"/>
        </w:rPr>
      </w:pPr>
      <w:r w:rsidRPr="005A12E0">
        <w:rPr>
          <w:b/>
          <w:sz w:val="24"/>
          <w:szCs w:val="24"/>
        </w:rPr>
        <w:t>1.8. статью 74 изложить в следующей редакции:</w:t>
      </w:r>
    </w:p>
    <w:p w:rsidR="005A12E0" w:rsidRPr="005A12E0" w:rsidRDefault="005A12E0" w:rsidP="005A12E0">
      <w:pPr>
        <w:ind w:firstLine="567"/>
        <w:jc w:val="both"/>
        <w:rPr>
          <w:b/>
          <w:sz w:val="24"/>
          <w:szCs w:val="24"/>
        </w:rPr>
      </w:pPr>
      <w:r w:rsidRPr="005A12E0">
        <w:rPr>
          <w:b/>
          <w:sz w:val="24"/>
          <w:szCs w:val="24"/>
        </w:rPr>
        <w:t xml:space="preserve">«Статья 74. Принятие Устава Благовещенского сельсовета </w:t>
      </w:r>
      <w:proofErr w:type="spellStart"/>
      <w:r w:rsidRPr="005A12E0">
        <w:rPr>
          <w:b/>
          <w:sz w:val="24"/>
          <w:szCs w:val="24"/>
        </w:rPr>
        <w:t>Ирбейского</w:t>
      </w:r>
      <w:proofErr w:type="spellEnd"/>
      <w:r w:rsidRPr="005A12E0">
        <w:rPr>
          <w:b/>
          <w:sz w:val="24"/>
          <w:szCs w:val="24"/>
        </w:rPr>
        <w:t xml:space="preserve"> района и внесение в него изменений и дополнений</w:t>
      </w:r>
    </w:p>
    <w:p w:rsidR="005A12E0" w:rsidRPr="005A12E0" w:rsidRDefault="005A12E0" w:rsidP="005A12E0">
      <w:pPr>
        <w:ind w:right="-1"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1. Устав муниципального образования принимается Советом депутатов муниципального образования.</w:t>
      </w:r>
    </w:p>
    <w:p w:rsidR="005A12E0" w:rsidRPr="005A12E0" w:rsidRDefault="005A12E0" w:rsidP="005A12E0">
      <w:pPr>
        <w:ind w:right="-1"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>2. Устав муниципального образования, решение Совета депутатов муниципального образования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образования.</w:t>
      </w:r>
    </w:p>
    <w:p w:rsidR="005A12E0" w:rsidRPr="005A12E0" w:rsidRDefault="005A12E0" w:rsidP="005A12E0">
      <w:pPr>
        <w:ind w:right="-1"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3.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Pr="005A12E0">
        <w:rPr>
          <w:sz w:val="24"/>
          <w:szCs w:val="24"/>
        </w:rPr>
        <w:t>позднее</w:t>
      </w:r>
      <w:proofErr w:type="gramEnd"/>
      <w:r w:rsidRPr="005A12E0">
        <w:rPr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5A12E0" w:rsidRPr="005A12E0" w:rsidRDefault="005A12E0" w:rsidP="005A12E0">
      <w:pPr>
        <w:ind w:right="-1" w:firstLine="567"/>
        <w:jc w:val="both"/>
        <w:rPr>
          <w:sz w:val="24"/>
          <w:szCs w:val="24"/>
        </w:rPr>
      </w:pPr>
      <w:proofErr w:type="gramStart"/>
      <w:r w:rsidRPr="005A12E0">
        <w:rPr>
          <w:sz w:val="24"/>
          <w:szCs w:val="24"/>
        </w:rPr>
        <w:t>Не требуется официальное опубликование 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 устава или законов Красноярского края в целях приведения данного устава в</w:t>
      </w:r>
      <w:proofErr w:type="gramEnd"/>
      <w:r w:rsidRPr="005A12E0">
        <w:rPr>
          <w:sz w:val="24"/>
          <w:szCs w:val="24"/>
        </w:rPr>
        <w:t xml:space="preserve"> соответствие с этими нормативными правовыми актами.</w:t>
      </w:r>
    </w:p>
    <w:p w:rsidR="005A12E0" w:rsidRPr="005A12E0" w:rsidRDefault="005A12E0" w:rsidP="005A12E0">
      <w:pPr>
        <w:ind w:right="-1" w:firstLine="567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4. </w:t>
      </w:r>
      <w:proofErr w:type="gramStart"/>
      <w:r w:rsidRPr="005A12E0">
        <w:rPr>
          <w:sz w:val="24"/>
          <w:szCs w:val="24"/>
        </w:rPr>
        <w:t>Проект устава муниципального образования,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 в целях приведения Устава в соответствие с этими нормативными правовыми актами</w:t>
      </w:r>
      <w:proofErr w:type="gramEnd"/>
      <w:r w:rsidRPr="005A12E0">
        <w:rPr>
          <w:sz w:val="24"/>
          <w:szCs w:val="24"/>
        </w:rPr>
        <w:t>.</w:t>
      </w:r>
    </w:p>
    <w:p w:rsidR="005A12E0" w:rsidRPr="005A12E0" w:rsidRDefault="005A12E0" w:rsidP="005A12E0">
      <w:pPr>
        <w:ind w:right="-1" w:firstLine="567"/>
        <w:jc w:val="both"/>
        <w:rPr>
          <w:b/>
          <w:sz w:val="24"/>
          <w:szCs w:val="24"/>
        </w:rPr>
      </w:pPr>
      <w:r w:rsidRPr="005A12E0">
        <w:rPr>
          <w:sz w:val="24"/>
          <w:szCs w:val="24"/>
        </w:rPr>
        <w:t xml:space="preserve">5. </w:t>
      </w:r>
      <w:proofErr w:type="gramStart"/>
      <w:r w:rsidRPr="005A12E0">
        <w:rPr>
          <w:sz w:val="24"/>
          <w:szCs w:val="24"/>
        </w:rPr>
        <w:t xml:space="preserve"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</w:t>
      </w:r>
      <w:r w:rsidRPr="005A12E0">
        <w:rPr>
          <w:sz w:val="24"/>
          <w:szCs w:val="24"/>
        </w:rPr>
        <w:lastRenderedPageBreak/>
        <w:t>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указанных изменений и дополнений</w:t>
      </w:r>
      <w:proofErr w:type="gramEnd"/>
      <w:r w:rsidRPr="005A12E0">
        <w:rPr>
          <w:sz w:val="24"/>
          <w:szCs w:val="24"/>
        </w:rPr>
        <w:t xml:space="preserve"> в устав муниципального образования</w:t>
      </w:r>
      <w:proofErr w:type="gramStart"/>
      <w:r w:rsidRPr="005A12E0">
        <w:rPr>
          <w:sz w:val="24"/>
          <w:szCs w:val="24"/>
        </w:rPr>
        <w:t>.».</w:t>
      </w:r>
      <w:proofErr w:type="gramEnd"/>
    </w:p>
    <w:p w:rsidR="005A12E0" w:rsidRPr="005A12E0" w:rsidRDefault="005A12E0" w:rsidP="005A12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2E0">
        <w:rPr>
          <w:b/>
          <w:sz w:val="24"/>
          <w:szCs w:val="24"/>
        </w:rPr>
        <w:t xml:space="preserve">2. </w:t>
      </w:r>
      <w:proofErr w:type="gramStart"/>
      <w:r w:rsidRPr="005A12E0">
        <w:rPr>
          <w:sz w:val="24"/>
          <w:szCs w:val="24"/>
        </w:rPr>
        <w:t>Контроль за</w:t>
      </w:r>
      <w:proofErr w:type="gramEnd"/>
      <w:r w:rsidRPr="005A12E0">
        <w:rPr>
          <w:sz w:val="24"/>
          <w:szCs w:val="24"/>
        </w:rPr>
        <w:t xml:space="preserve"> исполнением Решения возложить на главу Благовещенского сельсовета </w:t>
      </w:r>
      <w:proofErr w:type="spellStart"/>
      <w:r w:rsidRPr="005A12E0">
        <w:rPr>
          <w:sz w:val="24"/>
          <w:szCs w:val="24"/>
        </w:rPr>
        <w:t>Д.Л.Гуменко</w:t>
      </w:r>
      <w:proofErr w:type="spellEnd"/>
      <w:r w:rsidRPr="005A12E0">
        <w:rPr>
          <w:sz w:val="24"/>
          <w:szCs w:val="24"/>
        </w:rPr>
        <w:t>.</w:t>
      </w:r>
    </w:p>
    <w:p w:rsidR="005A12E0" w:rsidRPr="005A12E0" w:rsidRDefault="005A12E0" w:rsidP="005A12E0">
      <w:pPr>
        <w:ind w:firstLine="540"/>
        <w:jc w:val="both"/>
        <w:rPr>
          <w:sz w:val="24"/>
          <w:szCs w:val="24"/>
        </w:rPr>
      </w:pPr>
      <w:r w:rsidRPr="005A12E0">
        <w:rPr>
          <w:b/>
          <w:sz w:val="24"/>
          <w:szCs w:val="24"/>
        </w:rPr>
        <w:t>3.</w:t>
      </w:r>
      <w:r w:rsidRPr="005A12E0">
        <w:rPr>
          <w:sz w:val="24"/>
          <w:szCs w:val="24"/>
        </w:rPr>
        <w:t xml:space="preserve"> Решение вступает в силу со дня официального опубликования в печатном издании «Вестник Благовещенского сельсовета». </w:t>
      </w:r>
    </w:p>
    <w:p w:rsidR="005A12E0" w:rsidRPr="005A12E0" w:rsidRDefault="005A12E0" w:rsidP="005A12E0">
      <w:pPr>
        <w:widowControl w:val="0"/>
        <w:tabs>
          <w:tab w:val="left" w:pos="12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A12E0">
        <w:rPr>
          <w:sz w:val="24"/>
          <w:szCs w:val="24"/>
        </w:rPr>
        <w:t xml:space="preserve">       </w:t>
      </w:r>
      <w:r w:rsidRPr="005A12E0">
        <w:rPr>
          <w:b/>
          <w:sz w:val="24"/>
          <w:szCs w:val="24"/>
        </w:rPr>
        <w:t>4</w:t>
      </w:r>
      <w:r w:rsidRPr="005A12E0">
        <w:rPr>
          <w:sz w:val="24"/>
          <w:szCs w:val="24"/>
        </w:rPr>
        <w:t>.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5A12E0" w:rsidRPr="005A12E0" w:rsidRDefault="005A12E0" w:rsidP="005A12E0">
      <w:pPr>
        <w:ind w:firstLine="567"/>
        <w:jc w:val="both"/>
        <w:rPr>
          <w:sz w:val="24"/>
          <w:szCs w:val="24"/>
        </w:rPr>
      </w:pPr>
    </w:p>
    <w:p w:rsidR="005A12E0" w:rsidRPr="005A12E0" w:rsidRDefault="005A12E0" w:rsidP="005A12E0">
      <w:pPr>
        <w:spacing w:line="317" w:lineRule="exact"/>
        <w:rPr>
          <w:spacing w:val="-2"/>
          <w:sz w:val="24"/>
          <w:szCs w:val="24"/>
        </w:rPr>
      </w:pPr>
      <w:r w:rsidRPr="005A12E0">
        <w:rPr>
          <w:spacing w:val="-2"/>
          <w:sz w:val="24"/>
          <w:szCs w:val="24"/>
        </w:rPr>
        <w:t xml:space="preserve">Председатель </w:t>
      </w:r>
      <w:proofErr w:type="gramStart"/>
      <w:r w:rsidRPr="005A12E0">
        <w:rPr>
          <w:spacing w:val="-2"/>
          <w:sz w:val="24"/>
          <w:szCs w:val="24"/>
        </w:rPr>
        <w:t>Благовещенского</w:t>
      </w:r>
      <w:proofErr w:type="gramEnd"/>
      <w:r w:rsidRPr="005A12E0">
        <w:rPr>
          <w:spacing w:val="-2"/>
          <w:sz w:val="24"/>
          <w:szCs w:val="24"/>
        </w:rPr>
        <w:t xml:space="preserve">                              Глава                                                                                    </w:t>
      </w:r>
    </w:p>
    <w:p w:rsidR="005A12E0" w:rsidRPr="005A12E0" w:rsidRDefault="005A12E0" w:rsidP="005A12E0">
      <w:pPr>
        <w:spacing w:line="317" w:lineRule="exact"/>
        <w:rPr>
          <w:spacing w:val="-2"/>
          <w:sz w:val="24"/>
          <w:szCs w:val="24"/>
        </w:rPr>
      </w:pPr>
      <w:r w:rsidRPr="005A12E0">
        <w:rPr>
          <w:spacing w:val="-2"/>
          <w:sz w:val="24"/>
          <w:szCs w:val="24"/>
        </w:rPr>
        <w:t>сельского Совета депутатов                                Благовещенского  сельсовета</w:t>
      </w:r>
    </w:p>
    <w:p w:rsidR="005A12E0" w:rsidRPr="005A12E0" w:rsidRDefault="005A12E0" w:rsidP="005A12E0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 w:rsidRPr="005A12E0">
        <w:rPr>
          <w:spacing w:val="-2"/>
          <w:sz w:val="24"/>
          <w:szCs w:val="24"/>
        </w:rPr>
        <w:t xml:space="preserve">______________ </w:t>
      </w:r>
      <w:proofErr w:type="spellStart"/>
      <w:r w:rsidRPr="005A12E0">
        <w:rPr>
          <w:spacing w:val="-2"/>
          <w:sz w:val="24"/>
          <w:szCs w:val="24"/>
        </w:rPr>
        <w:t>М.П.Мельникова</w:t>
      </w:r>
      <w:proofErr w:type="spellEnd"/>
      <w:r w:rsidRPr="005A12E0">
        <w:rPr>
          <w:spacing w:val="-2"/>
          <w:sz w:val="24"/>
          <w:szCs w:val="24"/>
        </w:rPr>
        <w:t xml:space="preserve">                          ____________ </w:t>
      </w:r>
      <w:proofErr w:type="spellStart"/>
      <w:r w:rsidRPr="005A12E0">
        <w:rPr>
          <w:spacing w:val="-2"/>
          <w:sz w:val="24"/>
          <w:szCs w:val="24"/>
        </w:rPr>
        <w:t>Д.Л.Гуменко</w:t>
      </w:r>
      <w:proofErr w:type="spellEnd"/>
    </w:p>
    <w:p w:rsidR="005A12E0" w:rsidRPr="005A12E0" w:rsidRDefault="005A12E0" w:rsidP="005A12E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A12E0" w:rsidRPr="005A12E0" w:rsidRDefault="005A12E0" w:rsidP="00E106C1">
      <w:pPr>
        <w:rPr>
          <w:sz w:val="24"/>
          <w:szCs w:val="24"/>
        </w:rPr>
      </w:pPr>
    </w:p>
    <w:p w:rsidR="00530540" w:rsidRDefault="00530540" w:rsidP="0097064B">
      <w:pPr>
        <w:pStyle w:val="af0"/>
        <w:rPr>
          <w:sz w:val="24"/>
          <w:szCs w:val="24"/>
        </w:rPr>
      </w:pPr>
    </w:p>
    <w:p w:rsidR="0097064B" w:rsidRDefault="0097064B" w:rsidP="0097064B">
      <w:pPr>
        <w:pStyle w:val="af0"/>
        <w:rPr>
          <w:sz w:val="24"/>
          <w:szCs w:val="24"/>
        </w:rPr>
      </w:pPr>
    </w:p>
    <w:p w:rsidR="0097064B" w:rsidRPr="0097064B" w:rsidRDefault="0097064B" w:rsidP="0097064B">
      <w:pPr>
        <w:jc w:val="both"/>
        <w:rPr>
          <w:b/>
          <w:sz w:val="24"/>
          <w:szCs w:val="24"/>
        </w:rPr>
      </w:pPr>
      <w:r w:rsidRPr="0097064B">
        <w:rPr>
          <w:b/>
          <w:sz w:val="24"/>
          <w:szCs w:val="24"/>
        </w:rPr>
        <w:t>Зарегистрированы изменения в устав Управление Министерства юстиции Российской Фе</w:t>
      </w:r>
      <w:r>
        <w:rPr>
          <w:b/>
          <w:sz w:val="24"/>
          <w:szCs w:val="24"/>
        </w:rPr>
        <w:t>дерации по Красноярскому краю 18 марта 2019</w:t>
      </w:r>
      <w:r w:rsidRPr="0097064B">
        <w:rPr>
          <w:b/>
          <w:sz w:val="24"/>
          <w:szCs w:val="24"/>
        </w:rPr>
        <w:t xml:space="preserve"> г. Государственный регистрационный № </w:t>
      </w:r>
      <w:r w:rsidRPr="0097064B"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>24245163022019001</w:t>
      </w:r>
      <w:r w:rsidRPr="0097064B">
        <w:rPr>
          <w:b/>
          <w:sz w:val="24"/>
          <w:szCs w:val="24"/>
        </w:rPr>
        <w:t>.</w:t>
      </w:r>
      <w:bookmarkStart w:id="0" w:name="_GoBack"/>
      <w:bookmarkEnd w:id="0"/>
    </w:p>
    <w:p w:rsidR="0097064B" w:rsidRPr="005A12E0" w:rsidRDefault="0097064B" w:rsidP="0097064B">
      <w:pPr>
        <w:pStyle w:val="af0"/>
        <w:rPr>
          <w:sz w:val="24"/>
          <w:szCs w:val="24"/>
        </w:rPr>
      </w:pPr>
    </w:p>
    <w:p w:rsidR="00530540" w:rsidRPr="005A12E0" w:rsidRDefault="00530540" w:rsidP="00530540">
      <w:pPr>
        <w:pStyle w:val="af0"/>
        <w:ind w:left="5103"/>
        <w:rPr>
          <w:sz w:val="24"/>
          <w:szCs w:val="24"/>
        </w:rPr>
      </w:pPr>
    </w:p>
    <w:p w:rsidR="00530540" w:rsidRDefault="00530540" w:rsidP="00530540">
      <w:pPr>
        <w:pStyle w:val="af0"/>
        <w:ind w:left="5103"/>
        <w:rPr>
          <w:szCs w:val="28"/>
        </w:rPr>
      </w:pPr>
    </w:p>
    <w:p w:rsidR="00530540" w:rsidRDefault="00530540" w:rsidP="00530540">
      <w:pPr>
        <w:pStyle w:val="af0"/>
        <w:ind w:left="5103"/>
        <w:rPr>
          <w:szCs w:val="28"/>
        </w:rPr>
      </w:pPr>
    </w:p>
    <w:p w:rsidR="00530540" w:rsidRDefault="00530540" w:rsidP="00530540">
      <w:pPr>
        <w:pStyle w:val="af0"/>
        <w:ind w:left="5103"/>
        <w:rPr>
          <w:szCs w:val="28"/>
        </w:rPr>
      </w:pPr>
    </w:p>
    <w:p w:rsidR="00530540" w:rsidRDefault="00530540" w:rsidP="00530540">
      <w:pPr>
        <w:pStyle w:val="af0"/>
        <w:ind w:left="5103"/>
        <w:rPr>
          <w:szCs w:val="28"/>
        </w:rPr>
      </w:pPr>
    </w:p>
    <w:p w:rsidR="00530540" w:rsidRDefault="00530540" w:rsidP="00530540">
      <w:pPr>
        <w:pStyle w:val="af0"/>
        <w:ind w:left="5103"/>
        <w:rPr>
          <w:szCs w:val="28"/>
        </w:rPr>
      </w:pPr>
    </w:p>
    <w:p w:rsidR="00530540" w:rsidRDefault="00530540" w:rsidP="00530540">
      <w:pPr>
        <w:pStyle w:val="af0"/>
        <w:ind w:left="5103"/>
        <w:rPr>
          <w:szCs w:val="28"/>
        </w:rPr>
      </w:pPr>
    </w:p>
    <w:p w:rsidR="00530540" w:rsidRDefault="00530540" w:rsidP="00530540">
      <w:pPr>
        <w:pStyle w:val="af0"/>
        <w:ind w:left="5103"/>
        <w:rPr>
          <w:szCs w:val="28"/>
        </w:rPr>
      </w:pPr>
    </w:p>
    <w:p w:rsidR="00530540" w:rsidRDefault="00530540" w:rsidP="00530540">
      <w:pPr>
        <w:pStyle w:val="af0"/>
        <w:ind w:left="5103"/>
        <w:rPr>
          <w:szCs w:val="28"/>
        </w:rPr>
      </w:pPr>
    </w:p>
    <w:p w:rsidR="00530540" w:rsidRDefault="00530540" w:rsidP="00530540">
      <w:pPr>
        <w:pStyle w:val="af0"/>
        <w:ind w:left="5103"/>
        <w:rPr>
          <w:szCs w:val="28"/>
        </w:rPr>
      </w:pPr>
    </w:p>
    <w:p w:rsidR="00530540" w:rsidRDefault="00530540" w:rsidP="00530540">
      <w:pPr>
        <w:pStyle w:val="af0"/>
        <w:ind w:left="5103"/>
        <w:rPr>
          <w:szCs w:val="28"/>
        </w:rPr>
      </w:pPr>
    </w:p>
    <w:p w:rsidR="0098397A" w:rsidRDefault="0098397A" w:rsidP="0098397A">
      <w:pPr>
        <w:pStyle w:val="af0"/>
        <w:ind w:left="5103"/>
      </w:pPr>
    </w:p>
    <w:p w:rsidR="0098397A" w:rsidRDefault="0098397A" w:rsidP="0098397A">
      <w:pPr>
        <w:pStyle w:val="af0"/>
        <w:ind w:left="5103"/>
      </w:pPr>
    </w:p>
    <w:p w:rsidR="0098397A" w:rsidRDefault="0098397A" w:rsidP="0098397A">
      <w:pPr>
        <w:pStyle w:val="af0"/>
        <w:ind w:left="5103"/>
      </w:pPr>
    </w:p>
    <w:p w:rsidR="0098397A" w:rsidRDefault="0098397A" w:rsidP="0098397A">
      <w:pPr>
        <w:pStyle w:val="af0"/>
        <w:ind w:left="5103"/>
      </w:pPr>
    </w:p>
    <w:p w:rsidR="0098397A" w:rsidRDefault="0098397A" w:rsidP="005A12E0">
      <w:pPr>
        <w:pStyle w:val="af0"/>
      </w:pPr>
    </w:p>
    <w:p w:rsidR="0098397A" w:rsidRDefault="005A12E0" w:rsidP="005A12E0">
      <w:pPr>
        <w:pStyle w:val="af0"/>
      </w:pPr>
      <w:proofErr w:type="gramStart"/>
      <w:r w:rsidRPr="00D04BF4">
        <w:rPr>
          <w:sz w:val="18"/>
          <w:szCs w:val="18"/>
        </w:rPr>
        <w:t xml:space="preserve">6636667, Красноярский край, </w:t>
      </w:r>
      <w:proofErr w:type="spellStart"/>
      <w:r w:rsidRPr="00D04BF4">
        <w:rPr>
          <w:sz w:val="18"/>
          <w:szCs w:val="18"/>
        </w:rPr>
        <w:t>Ирбейский</w:t>
      </w:r>
      <w:proofErr w:type="spellEnd"/>
      <w:r w:rsidRPr="00D04BF4">
        <w:rPr>
          <w:sz w:val="18"/>
          <w:szCs w:val="18"/>
        </w:rPr>
        <w:t xml:space="preserve"> район, с. Благовещенка,  ул. Трактовая, д.9а, тираж- 10  экземпляров</w:t>
      </w:r>
      <w:proofErr w:type="gramEnd"/>
    </w:p>
    <w:p w:rsidR="0098397A" w:rsidRPr="00E864BC" w:rsidRDefault="0098397A" w:rsidP="0098397A">
      <w:pPr>
        <w:ind w:left="5103"/>
      </w:pPr>
    </w:p>
    <w:sectPr w:rsidR="0098397A" w:rsidRPr="00E8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7C" w:rsidRDefault="00FA4A7C" w:rsidP="008A7385">
      <w:r>
        <w:separator/>
      </w:r>
    </w:p>
  </w:endnote>
  <w:endnote w:type="continuationSeparator" w:id="0">
    <w:p w:rsidR="00FA4A7C" w:rsidRDefault="00FA4A7C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7C" w:rsidRDefault="00FA4A7C" w:rsidP="008A7385">
      <w:r>
        <w:separator/>
      </w:r>
    </w:p>
  </w:footnote>
  <w:footnote w:type="continuationSeparator" w:id="0">
    <w:p w:rsidR="00FA4A7C" w:rsidRDefault="00FA4A7C" w:rsidP="008A7385">
      <w:r>
        <w:continuationSeparator/>
      </w:r>
    </w:p>
  </w:footnote>
  <w:footnote w:id="1">
    <w:p w:rsidR="005A12E0" w:rsidRDefault="005A12E0" w:rsidP="005A12E0">
      <w:pPr>
        <w:pStyle w:val="ad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1D544713"/>
    <w:multiLevelType w:val="multilevel"/>
    <w:tmpl w:val="BC884BEC"/>
    <w:lvl w:ilvl="0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8" w:hanging="2160"/>
      </w:pPr>
      <w:rPr>
        <w:rFonts w:hint="default"/>
      </w:rPr>
    </w:lvl>
  </w:abstractNum>
  <w:abstractNum w:abstractNumId="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73E13"/>
    <w:multiLevelType w:val="hybridMultilevel"/>
    <w:tmpl w:val="D1D6878A"/>
    <w:lvl w:ilvl="0" w:tplc="70062D8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89"/>
    <w:rsid w:val="000D52A3"/>
    <w:rsid w:val="000E5E51"/>
    <w:rsid w:val="001837FB"/>
    <w:rsid w:val="002E33B5"/>
    <w:rsid w:val="0032778B"/>
    <w:rsid w:val="003D5D29"/>
    <w:rsid w:val="004527C2"/>
    <w:rsid w:val="004B40BD"/>
    <w:rsid w:val="00530540"/>
    <w:rsid w:val="005A12E0"/>
    <w:rsid w:val="005C5EEA"/>
    <w:rsid w:val="006946CB"/>
    <w:rsid w:val="006E36FD"/>
    <w:rsid w:val="007629B7"/>
    <w:rsid w:val="007A3507"/>
    <w:rsid w:val="007E6452"/>
    <w:rsid w:val="00896C46"/>
    <w:rsid w:val="008A7385"/>
    <w:rsid w:val="008F436A"/>
    <w:rsid w:val="009101D7"/>
    <w:rsid w:val="00915B42"/>
    <w:rsid w:val="0097064B"/>
    <w:rsid w:val="009744F5"/>
    <w:rsid w:val="0098397A"/>
    <w:rsid w:val="009C266F"/>
    <w:rsid w:val="009C4B8E"/>
    <w:rsid w:val="00A35F13"/>
    <w:rsid w:val="00A372FC"/>
    <w:rsid w:val="00B7483F"/>
    <w:rsid w:val="00BE775E"/>
    <w:rsid w:val="00C33979"/>
    <w:rsid w:val="00C45C18"/>
    <w:rsid w:val="00C92E10"/>
    <w:rsid w:val="00E01A61"/>
    <w:rsid w:val="00E106C1"/>
    <w:rsid w:val="00E17F89"/>
    <w:rsid w:val="00F00151"/>
    <w:rsid w:val="00F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semiHidden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0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semiHidden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0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4BC6E401A033A086E15456A2095DC12C9FF20BED7A0AA56D25775646A807D46E532AFB027871BD8DE32B7880D1107FE6239A63CFoAO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4BC6E401A033A086E15456A2095DC12C9FF20BED7A0AA56D25775646A807D46E532AFB027B71BD8DE32B7880D1107FE6239A63CFoAO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1849-77A5-45D3-A238-B116899F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2019-03-27T10:02:00Z</cp:lastPrinted>
  <dcterms:created xsi:type="dcterms:W3CDTF">2019-03-27T09:33:00Z</dcterms:created>
  <dcterms:modified xsi:type="dcterms:W3CDTF">2019-03-27T10:03:00Z</dcterms:modified>
</cp:coreProperties>
</file>