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56" w:rsidRDefault="00136956" w:rsidP="0013695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-372110</wp:posOffset>
            </wp:positionV>
            <wp:extent cx="579120" cy="7042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956" w:rsidRDefault="00136956" w:rsidP="00136956"/>
    <w:p w:rsidR="00136956" w:rsidRDefault="00136956" w:rsidP="00136956">
      <w:pPr>
        <w:tabs>
          <w:tab w:val="left" w:pos="4020"/>
        </w:tabs>
      </w:pPr>
    </w:p>
    <w:p w:rsidR="00136956" w:rsidRDefault="00136956" w:rsidP="00136956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БЛАГОВЕЩЕНСКОГО СЕЛЬСОВЕТА</w:t>
      </w:r>
    </w:p>
    <w:p w:rsidR="00136956" w:rsidRDefault="00136956" w:rsidP="00136956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p w:rsidR="00136956" w:rsidRDefault="00136956" w:rsidP="00136956">
      <w:pPr>
        <w:tabs>
          <w:tab w:val="left" w:pos="4020"/>
        </w:tabs>
        <w:jc w:val="center"/>
        <w:rPr>
          <w:sz w:val="28"/>
          <w:szCs w:val="28"/>
        </w:rPr>
      </w:pPr>
    </w:p>
    <w:p w:rsidR="00136956" w:rsidRDefault="00136956" w:rsidP="00136956">
      <w:pPr>
        <w:tabs>
          <w:tab w:val="left" w:pos="4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6956" w:rsidRDefault="00136956" w:rsidP="00136956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136956" w:rsidRDefault="00136956" w:rsidP="00136956">
      <w:pPr>
        <w:tabs>
          <w:tab w:val="left" w:pos="4020"/>
        </w:tabs>
        <w:rPr>
          <w:sz w:val="28"/>
          <w:szCs w:val="28"/>
        </w:rPr>
      </w:pPr>
    </w:p>
    <w:p w:rsidR="00136956" w:rsidRDefault="007A120A" w:rsidP="00136956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13.03.2019</w:t>
      </w:r>
      <w:r w:rsidR="00136956">
        <w:rPr>
          <w:sz w:val="28"/>
          <w:szCs w:val="28"/>
        </w:rPr>
        <w:t xml:space="preserve">г.                                   </w:t>
      </w:r>
      <w:proofErr w:type="gramStart"/>
      <w:r w:rsidR="00136956">
        <w:rPr>
          <w:sz w:val="28"/>
          <w:szCs w:val="28"/>
        </w:rPr>
        <w:t>с</w:t>
      </w:r>
      <w:proofErr w:type="gramEnd"/>
      <w:r w:rsidR="00136956">
        <w:rPr>
          <w:sz w:val="28"/>
          <w:szCs w:val="28"/>
        </w:rPr>
        <w:t xml:space="preserve">. Благовещенка                                          №  </w:t>
      </w:r>
      <w:r>
        <w:rPr>
          <w:sz w:val="28"/>
          <w:szCs w:val="28"/>
        </w:rPr>
        <w:t>1</w:t>
      </w:r>
      <w:r w:rsidR="00136956">
        <w:rPr>
          <w:sz w:val="28"/>
          <w:szCs w:val="28"/>
        </w:rPr>
        <w:t>7</w:t>
      </w:r>
    </w:p>
    <w:p w:rsidR="00136956" w:rsidRDefault="00136956" w:rsidP="00136956">
      <w:pPr>
        <w:pStyle w:val="ConsPlusTitle"/>
        <w:jc w:val="center"/>
      </w:pPr>
    </w:p>
    <w:p w:rsidR="00136956" w:rsidRDefault="00136956" w:rsidP="00136956">
      <w:pPr>
        <w:pStyle w:val="ConsPlusTitle"/>
        <w:jc w:val="center"/>
      </w:pPr>
    </w:p>
    <w:p w:rsidR="006954EE" w:rsidRDefault="006954EE" w:rsidP="00475972">
      <w:pPr>
        <w:pStyle w:val="ConsPlusTitle"/>
        <w:jc w:val="both"/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 xml:space="preserve">Благовещенского сельсовета </w:t>
      </w:r>
      <w:proofErr w:type="spellStart"/>
      <w:r w:rsidR="00136956">
        <w:rPr>
          <w:rFonts w:ascii="Times New Roman" w:hAnsi="Times New Roman" w:cs="Times New Roman"/>
          <w:b w:val="0"/>
          <w:sz w:val="28"/>
          <w:szCs w:val="28"/>
        </w:rPr>
        <w:t>Ирбейского</w:t>
      </w:r>
      <w:proofErr w:type="spellEnd"/>
      <w:r w:rsidR="00136956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7" w:history="1">
        <w:proofErr w:type="spellStart"/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spellEnd"/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 06.10.2003 №  131-ФЗ 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10" w:history="1">
        <w:proofErr w:type="spellStart"/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spellEnd"/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06.05.2011 № 100-ФЗ «О добровольной пожарной охране» и </w:t>
      </w:r>
      <w:hyperlink r:id="rId11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в Красноярском крае», руководствуясь статьей</w:t>
      </w:r>
      <w:proofErr w:type="gramEnd"/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hyperlink r:id="rId12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136956">
        <w:rPr>
          <w:rFonts w:ascii="Times New Roman" w:hAnsi="Times New Roman" w:cs="Times New Roman"/>
          <w:b w:val="0"/>
          <w:sz w:val="28"/>
          <w:szCs w:val="28"/>
        </w:rPr>
        <w:t xml:space="preserve"> Благовещенского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>пожаров на территории Благовещенского сельсовета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954EE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>Благовещенский сельсовет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7A120A" w:rsidRPr="00475972" w:rsidRDefault="007A120A" w:rsidP="007A12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Считать утратившим силу постановление № 7 от 14.02.2018г. «</w:t>
      </w: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Благовещенского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36956" w:rsidRPr="00D177A9" w:rsidRDefault="007A120A" w:rsidP="00136956">
      <w:pPr>
        <w:tabs>
          <w:tab w:val="left" w:pos="284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136956" w:rsidRPr="00D177A9">
        <w:rPr>
          <w:sz w:val="28"/>
          <w:szCs w:val="28"/>
        </w:rPr>
        <w:t>.</w:t>
      </w:r>
      <w:r w:rsidR="00136956">
        <w:rPr>
          <w:sz w:val="28"/>
          <w:szCs w:val="28"/>
        </w:rPr>
        <w:t xml:space="preserve">  </w:t>
      </w:r>
      <w:r w:rsidR="00136956" w:rsidRPr="00D177A9">
        <w:rPr>
          <w:sz w:val="28"/>
          <w:szCs w:val="28"/>
        </w:rPr>
        <w:t xml:space="preserve"> </w:t>
      </w:r>
      <w:proofErr w:type="gramStart"/>
      <w:r w:rsidR="00136956" w:rsidRPr="00D177A9">
        <w:rPr>
          <w:sz w:val="28"/>
          <w:szCs w:val="28"/>
        </w:rPr>
        <w:t>Контроль за</w:t>
      </w:r>
      <w:proofErr w:type="gramEnd"/>
      <w:r w:rsidR="00136956" w:rsidRPr="00D177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6956" w:rsidRPr="00FD262A" w:rsidRDefault="007A120A" w:rsidP="00136956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136956" w:rsidRPr="00FD262A">
        <w:rPr>
          <w:sz w:val="28"/>
          <w:szCs w:val="28"/>
        </w:rPr>
        <w:t>.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</w:t>
      </w:r>
      <w:r w:rsidR="00136956">
        <w:rPr>
          <w:sz w:val="28"/>
          <w:szCs w:val="28"/>
        </w:rPr>
        <w:t>.</w:t>
      </w:r>
    </w:p>
    <w:p w:rsidR="00136956" w:rsidRPr="00FD262A" w:rsidRDefault="00136956" w:rsidP="00136956">
      <w:pPr>
        <w:ind w:firstLine="720"/>
        <w:jc w:val="both"/>
        <w:rPr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36956">
        <w:rPr>
          <w:rFonts w:ascii="Times New Roman" w:hAnsi="Times New Roman" w:cs="Times New Roman"/>
          <w:sz w:val="28"/>
          <w:szCs w:val="28"/>
        </w:rPr>
        <w:t xml:space="preserve">сельсовета                         </w:t>
      </w:r>
      <w:r w:rsidR="007A120A">
        <w:rPr>
          <w:rFonts w:ascii="Times New Roman" w:hAnsi="Times New Roman" w:cs="Times New Roman"/>
          <w:sz w:val="28"/>
          <w:szCs w:val="28"/>
        </w:rPr>
        <w:t xml:space="preserve">    </w:t>
      </w:r>
      <w:r w:rsidR="007371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120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7A120A">
        <w:rPr>
          <w:rFonts w:ascii="Times New Roman" w:hAnsi="Times New Roman" w:cs="Times New Roman"/>
          <w:sz w:val="28"/>
          <w:szCs w:val="28"/>
        </w:rPr>
        <w:t>Д.Л.Гуменко</w:t>
      </w:r>
      <w:proofErr w:type="spellEnd"/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59534D" w:rsidRDefault="0059534D">
      <w:pPr>
        <w:pStyle w:val="ConsPlusNormal"/>
      </w:pPr>
    </w:p>
    <w:p w:rsidR="006954EE" w:rsidRDefault="006954EE">
      <w:pPr>
        <w:pStyle w:val="ConsPlusNormal"/>
      </w:pPr>
    </w:p>
    <w:p w:rsidR="006954EE" w:rsidRDefault="00136956" w:rsidP="00136956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954EE">
        <w:rPr>
          <w:sz w:val="28"/>
          <w:szCs w:val="28"/>
        </w:rPr>
        <w:t xml:space="preserve">Приложение к постановлению </w:t>
      </w:r>
    </w:p>
    <w:p w:rsidR="006954EE" w:rsidRDefault="00136956" w:rsidP="00136956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9534D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Благовещенского сельсовета</w:t>
      </w:r>
    </w:p>
    <w:p w:rsidR="006954EE" w:rsidRDefault="00136956" w:rsidP="00136956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954EE">
        <w:rPr>
          <w:sz w:val="28"/>
          <w:szCs w:val="28"/>
        </w:rPr>
        <w:t xml:space="preserve">от </w:t>
      </w:r>
      <w:r w:rsidR="00737121">
        <w:rPr>
          <w:sz w:val="28"/>
          <w:szCs w:val="28"/>
        </w:rPr>
        <w:t>13.03.2019</w:t>
      </w:r>
      <w:r>
        <w:rPr>
          <w:sz w:val="28"/>
          <w:szCs w:val="28"/>
        </w:rPr>
        <w:t xml:space="preserve">г       </w:t>
      </w:r>
      <w:r w:rsidR="006954EE">
        <w:rPr>
          <w:sz w:val="28"/>
          <w:szCs w:val="28"/>
        </w:rPr>
        <w:t>№</w:t>
      </w:r>
      <w:r w:rsidR="00737121">
        <w:rPr>
          <w:sz w:val="28"/>
          <w:szCs w:val="28"/>
        </w:rPr>
        <w:t xml:space="preserve"> </w:t>
      </w:r>
      <w:bookmarkStart w:id="0" w:name="_GoBack"/>
      <w:bookmarkEnd w:id="0"/>
      <w:r w:rsidR="00737121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6954EE" w:rsidRDefault="006954EE">
      <w:pPr>
        <w:pStyle w:val="ConsPlusNormal"/>
        <w:jc w:val="right"/>
      </w:pPr>
    </w:p>
    <w:p w:rsidR="006954EE" w:rsidRDefault="006954EE">
      <w:pPr>
        <w:pStyle w:val="ConsPlusNormal"/>
      </w:pP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</w:t>
      </w:r>
      <w:r w:rsidR="00136956">
        <w:rPr>
          <w:rFonts w:ascii="Times New Roman" w:hAnsi="Times New Roman" w:cs="Times New Roman"/>
          <w:sz w:val="28"/>
          <w:szCs w:val="28"/>
        </w:rPr>
        <w:t xml:space="preserve">        в границах Благовещенского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proofErr w:type="spellStart"/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534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9534D">
        <w:rPr>
          <w:rFonts w:ascii="Times New Roman" w:hAnsi="Times New Roman" w:cs="Times New Roman"/>
          <w:sz w:val="28"/>
          <w:szCs w:val="28"/>
        </w:rPr>
        <w:t xml:space="preserve"> 06.05.2011 </w:t>
      </w:r>
      <w:r>
        <w:rPr>
          <w:rFonts w:ascii="Times New Roman" w:hAnsi="Times New Roman" w:cs="Times New Roman"/>
          <w:sz w:val="28"/>
          <w:szCs w:val="28"/>
        </w:rPr>
        <w:t>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 xml:space="preserve">О пожарной </w:t>
      </w:r>
      <w:proofErr w:type="spellStart"/>
      <w:r w:rsidRPr="00475972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Красноярском крае».</w:t>
      </w:r>
      <w:proofErr w:type="gramEnd"/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 w:rsidR="00136956">
        <w:rPr>
          <w:rFonts w:ascii="Times New Roman" w:hAnsi="Times New Roman" w:cs="Times New Roman"/>
          <w:sz w:val="28"/>
          <w:szCs w:val="28"/>
        </w:rPr>
        <w:t>администрацией Благовещенского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дружина - территориальное или объектовое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445792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136956">
        <w:rPr>
          <w:rFonts w:ascii="Times New Roman" w:hAnsi="Times New Roman" w:cs="Times New Roman"/>
          <w:b/>
          <w:sz w:val="28"/>
          <w:szCs w:val="28"/>
        </w:rPr>
        <w:t>сти Благовещенского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</w:t>
      </w:r>
      <w:r w:rsidR="00136956">
        <w:rPr>
          <w:rFonts w:ascii="Times New Roman" w:hAnsi="Times New Roman" w:cs="Times New Roman"/>
          <w:sz w:val="28"/>
          <w:szCs w:val="28"/>
        </w:rPr>
        <w:t>ожарной безопасности Благовещенского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59534D">
        <w:rPr>
          <w:rFonts w:ascii="Times New Roman" w:hAnsi="Times New Roman" w:cs="Times New Roman"/>
          <w:sz w:val="28"/>
          <w:szCs w:val="28"/>
        </w:rPr>
        <w:t xml:space="preserve">и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136956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</w:t>
      </w:r>
      <w:proofErr w:type="spellStart"/>
      <w:r w:rsidRPr="00EB32C7">
        <w:rPr>
          <w:rFonts w:ascii="Times New Roman" w:hAnsi="Times New Roman" w:cs="Times New Roman"/>
          <w:sz w:val="28"/>
          <w:szCs w:val="28"/>
        </w:rPr>
        <w:t>действуетна</w:t>
      </w:r>
      <w:proofErr w:type="spellEnd"/>
      <w:r w:rsidRPr="00EB32C7">
        <w:rPr>
          <w:rFonts w:ascii="Times New Roman" w:hAnsi="Times New Roman" w:cs="Times New Roman"/>
          <w:sz w:val="28"/>
          <w:szCs w:val="28"/>
        </w:rPr>
        <w:t xml:space="preserve">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136956"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59534D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4B7CE7" w:rsidRDefault="006954EE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proofErr w:type="spellStart"/>
      <w:r w:rsidR="007A4258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7A42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единая дежурн</w:t>
      </w:r>
      <w:r w:rsidR="007A4258">
        <w:rPr>
          <w:rFonts w:ascii="Times New Roman" w:hAnsi="Times New Roman" w:cs="Times New Roman"/>
          <w:sz w:val="28"/>
          <w:szCs w:val="28"/>
        </w:rPr>
        <w:t xml:space="preserve">о-диспетчерская служба </w:t>
      </w:r>
      <w:proofErr w:type="spellStart"/>
      <w:r w:rsidR="007A4258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7A425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B4663D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 w:rsidR="00FC26E7"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организаций в целях реализации требований в сфере </w:t>
      </w:r>
      <w:r w:rsidRPr="00B4663D">
        <w:rPr>
          <w:rFonts w:ascii="Times New Roman" w:hAnsi="Times New Roman" w:cs="Times New Roman"/>
          <w:sz w:val="28"/>
          <w:szCs w:val="28"/>
        </w:rPr>
        <w:lastRenderedPageBreak/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 w:rsidR="007A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320E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A4258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7A42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7A4258">
        <w:rPr>
          <w:rFonts w:ascii="Times New Roman" w:hAnsi="Times New Roman" w:cs="Times New Roman"/>
          <w:sz w:val="28"/>
          <w:szCs w:val="28"/>
        </w:rPr>
        <w:t xml:space="preserve">езопасности </w:t>
      </w:r>
      <w:proofErr w:type="spellStart"/>
      <w:r w:rsidR="007A4258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7A42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20E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в границах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954EE" w:rsidRPr="007A4258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 xml:space="preserve">Благовещенского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lastRenderedPageBreak/>
        <w:t>сельсовета</w:t>
      </w:r>
    </w:p>
    <w:p w:rsidR="006954EE" w:rsidRPr="009F07FB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 xml:space="preserve">ичных мер пожарной </w:t>
      </w:r>
      <w:proofErr w:type="spellStart"/>
      <w:r w:rsidR="00941271">
        <w:rPr>
          <w:rFonts w:ascii="Times New Roman" w:hAnsi="Times New Roman" w:cs="Times New Roman"/>
          <w:sz w:val="28"/>
          <w:szCs w:val="28"/>
        </w:rPr>
        <w:t>безопасности</w:t>
      </w:r>
      <w:r w:rsidRPr="00F96F3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96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F39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F96F39">
        <w:rPr>
          <w:rFonts w:ascii="Times New Roman" w:hAnsi="Times New Roman" w:cs="Times New Roman"/>
          <w:sz w:val="28"/>
          <w:szCs w:val="28"/>
        </w:rPr>
        <w:t xml:space="preserve"> населенных пунктов, расположенных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954EE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Pr="00F96F3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7343EC">
        <w:rPr>
          <w:rFonts w:ascii="Times New Roman" w:hAnsi="Times New Roman" w:cs="Times New Roman"/>
          <w:sz w:val="28"/>
          <w:szCs w:val="28"/>
        </w:rPr>
        <w:t xml:space="preserve">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343EC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FD530F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 w:rsidR="007A4258">
        <w:rPr>
          <w:rFonts w:ascii="Times New Roman" w:hAnsi="Times New Roman" w:cs="Times New Roman"/>
          <w:sz w:val="28"/>
          <w:szCs w:val="28"/>
        </w:rPr>
        <w:t>Администрации 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 w:rsidR="00FD530F"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="00FD530F"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FD530F">
        <w:rPr>
          <w:rFonts w:ascii="Times New Roman" w:hAnsi="Times New Roman" w:cs="Times New Roman"/>
          <w:sz w:val="28"/>
          <w:szCs w:val="28"/>
        </w:rPr>
        <w:t xml:space="preserve">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определение ее компетенции;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>либо назначение 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19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7A425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693BA8">
        <w:rPr>
          <w:rFonts w:ascii="Times New Roman" w:hAnsi="Times New Roman" w:cs="Times New Roman"/>
          <w:sz w:val="28"/>
          <w:szCs w:val="28"/>
        </w:rPr>
        <w:t xml:space="preserve">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5.1. По включению мероприятий по обеспечению пожарной безопасности 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693BA8">
        <w:rPr>
          <w:rFonts w:ascii="Times New Roman" w:hAnsi="Times New Roman" w:cs="Times New Roman"/>
          <w:sz w:val="28"/>
          <w:szCs w:val="28"/>
        </w:rPr>
        <w:t xml:space="preserve">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693BA8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</w:t>
      </w:r>
      <w:r w:rsidR="007A4258">
        <w:rPr>
          <w:rFonts w:ascii="Times New Roman" w:hAnsi="Times New Roman" w:cs="Times New Roman"/>
          <w:sz w:val="28"/>
          <w:szCs w:val="28"/>
        </w:rPr>
        <w:t>а территории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5.5. По созданию в целях пожаротушения условий для забора воды 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 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5.7. По организации и принятию мер по оповещению населения 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F2AB3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проезда пожарной техники к месту пожара;</w:t>
      </w:r>
      <w:proofErr w:type="gramEnd"/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3D6827">
        <w:rPr>
          <w:rFonts w:ascii="Times New Roman" w:hAnsi="Times New Roman" w:cs="Times New Roman"/>
          <w:sz w:val="28"/>
          <w:szCs w:val="28"/>
        </w:rPr>
        <w:t xml:space="preserve">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3D6827">
        <w:rPr>
          <w:rFonts w:ascii="Times New Roman" w:hAnsi="Times New Roman" w:cs="Times New Roman"/>
          <w:sz w:val="28"/>
          <w:szCs w:val="28"/>
        </w:rPr>
        <w:t xml:space="preserve">цах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3D6827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A742FC">
        <w:rPr>
          <w:rFonts w:ascii="Times New Roman" w:hAnsi="Times New Roman" w:cs="Times New Roman"/>
          <w:sz w:val="28"/>
          <w:szCs w:val="28"/>
        </w:rPr>
        <w:t xml:space="preserve">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может быть создана по решению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742FC">
        <w:rPr>
          <w:rFonts w:ascii="Times New Roman" w:hAnsi="Times New Roman" w:cs="Times New Roman"/>
          <w:sz w:val="28"/>
          <w:szCs w:val="28"/>
        </w:rPr>
        <w:t xml:space="preserve">ей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7A4258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7A4258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7A425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A742FC">
        <w:rPr>
          <w:rFonts w:ascii="Times New Roman" w:hAnsi="Times New Roman" w:cs="Times New Roman"/>
          <w:sz w:val="28"/>
          <w:szCs w:val="28"/>
        </w:rPr>
        <w:t xml:space="preserve">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lastRenderedPageBreak/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A742FC">
        <w:rPr>
          <w:rFonts w:ascii="Times New Roman" w:hAnsi="Times New Roman" w:cs="Times New Roman"/>
          <w:sz w:val="28"/>
          <w:szCs w:val="28"/>
        </w:rPr>
        <w:t xml:space="preserve">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0" w:history="1">
        <w:proofErr w:type="spellStart"/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</w:t>
      </w:r>
      <w:r w:rsidR="00E53389">
        <w:rPr>
          <w:rFonts w:ascii="Times New Roman" w:hAnsi="Times New Roman" w:cs="Times New Roman"/>
          <w:sz w:val="28"/>
          <w:szCs w:val="28"/>
        </w:rPr>
        <w:t xml:space="preserve">ы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53389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E53389">
        <w:rPr>
          <w:rFonts w:ascii="Times New Roman" w:hAnsi="Times New Roman" w:cs="Times New Roman"/>
          <w:sz w:val="28"/>
          <w:szCs w:val="28"/>
        </w:rPr>
        <w:t xml:space="preserve">ами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власти Красноярского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</w:t>
      </w:r>
      <w:r w:rsidRPr="003A792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общественным объединениям пожарной охраны, 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lastRenderedPageBreak/>
        <w:t>и застройке территор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AA5CAF" w:rsidRPr="00AA5CAF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9.1. Соблюдение требований пожарной безопасности по планировке 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Градостроительным </w:t>
      </w:r>
      <w:hyperlink r:id="rId21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2A4748">
        <w:rPr>
          <w:rFonts w:ascii="Times New Roman" w:hAnsi="Times New Roman" w:cs="Times New Roman"/>
          <w:sz w:val="28"/>
          <w:szCs w:val="28"/>
        </w:rPr>
        <w:t xml:space="preserve">ми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2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В образовательных учреждениях</w:t>
      </w:r>
      <w:r w:rsidR="00AA5CA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проводится обязательное обучение учащихся (воспитанников) мерам пожарной безопасности.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утверждении Порядка создания 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12.1. Руководители организаций (учреждений, предприятий) имеют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оздавать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>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предложения 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по требованию должностных лиц государственного пожарного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отивопожарной защиты, 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12.5. 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6954EE" w:rsidP="00AA5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</w:t>
      </w:r>
      <w:r w:rsidR="00AA5CAF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6954EE" w:rsidRPr="003A792E" w:rsidRDefault="006954EE">
      <w:pPr>
        <w:rPr>
          <w:sz w:val="28"/>
          <w:szCs w:val="28"/>
        </w:rPr>
      </w:pPr>
    </w:p>
    <w:sectPr w:rsidR="006954EE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36956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37121"/>
    <w:rsid w:val="0076100E"/>
    <w:rsid w:val="00770C5A"/>
    <w:rsid w:val="00773E6C"/>
    <w:rsid w:val="007A120A"/>
    <w:rsid w:val="007A16E0"/>
    <w:rsid w:val="007A38FF"/>
    <w:rsid w:val="007A4258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A5CAF"/>
    <w:rsid w:val="00AE66AE"/>
    <w:rsid w:val="00AF44CC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F419B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737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737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9D2C6295E1567330AC21035E499895A9546BDF383B07222C83B4270500q3N7E" TargetMode="External"/><Relationship Id="rId18" Type="http://schemas.openxmlformats.org/officeDocument/2006/relationships/hyperlink" Target="consultantplus://offline/ref=9D2C6295E1567330AC211D535FF4CBA052628033380C2F79DEEB7C58573E3261DAD5E8D544E8114EBFFD4Eq9N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ED73E3406222C83B4270500q3N7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8DD3F3509222C83B4270500q3N7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BDF3A3F0F222C83B4270500q3N7E" TargetMode="External"/><Relationship Id="rId23" Type="http://schemas.openxmlformats.org/officeDocument/2006/relationships/hyperlink" Target="consultantplus://offline/ref=9D2C6295E1567330AC21035E499895A9546ED73E3406222C83B4270500q3N7E" TargetMode="Externa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1D535FF4CBA0526280333B0D217ED6EB7C58573E3261DAD5E8D544E8114EBFFD4Fq9N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D3909222C83B4270500q3N7E" TargetMode="External"/><Relationship Id="rId22" Type="http://schemas.openxmlformats.org/officeDocument/2006/relationships/hyperlink" Target="consultantplus://offline/ref=9D2C6295E1567330AC21035E499895A95769DC363E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Пользователь Windows</cp:lastModifiedBy>
  <cp:revision>2</cp:revision>
  <cp:lastPrinted>2019-03-13T04:12:00Z</cp:lastPrinted>
  <dcterms:created xsi:type="dcterms:W3CDTF">2019-03-13T04:13:00Z</dcterms:created>
  <dcterms:modified xsi:type="dcterms:W3CDTF">2019-03-13T04:13:00Z</dcterms:modified>
</cp:coreProperties>
</file>